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AC5C" w14:textId="77777777" w:rsidR="008115F0" w:rsidRPr="008115F0" w:rsidRDefault="008115F0" w:rsidP="008115F0">
      <w:pPr>
        <w:shd w:val="clear" w:color="auto" w:fill="FFFFFF"/>
        <w:spacing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Сертификаты для оплаты детских кружков введут в Подмосковье в сентябре</w:t>
      </w:r>
    </w:p>
    <w:p w14:paraId="25C12E66"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С 1 сентября родители смогут оплачивать детские кружки и секции с помощью электронного сертификата, сообщает пресс-служба первого заместителя председателя правительства Московской области – министра образования Московской области Ольги Забраловой.</w:t>
      </w:r>
    </w:p>
    <w:p w14:paraId="7F1DC4E2"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«Мы меняем систему оплаты программ дополнительного образования. С 1 сентября у каждого родителя или ребенка появится возможность воспользоваться электронным сертификатом для оплаты кружков и секций дополнительного образования. Эта функция будет доступна в личном кабинете на портале госуслуг Московской области», - рассказала Забралова.</w:t>
      </w:r>
    </w:p>
    <w:p w14:paraId="34171D65"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Как отметила первый зампред областного правительства, так называемая методика персонифицированного финансирования дополнительного образования позволит каждому ребенку получить финансовую поддержку муниципалитета.</w:t>
      </w:r>
    </w:p>
    <w:p w14:paraId="75CF78F1"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«Сегодня в среднем каждый второй ребенок в Московской области пользуется услугами дополнительного образования, предоставляемыми бюджетными образовательными организациями за счет средств муниципалитета. В некоторых муниципалитетах такие возможности есть лишь у каждого четвертого ребенка. Во многом это связано с тем, что учреждения сами придумывают те или иные программы, не учитывая интересы большого числа жителей. Остальные ребята вынуждены либо вовсе не заниматься дополнительно, либо платить коммерческим организациям. Новая методика решит данную проблему. С помощью сертификата оплатить можно будет не только программы, предоставляемые учреждениями допобразования, но и школьные кружки и занятия в частных образовательных организациях. Таким образом, каждая семья сможет выбирать не из узкого перечня программ, как раньше, а записаться в любую, которая есть на территории муниципалитета», - отметила Забралова.</w:t>
      </w:r>
    </w:p>
    <w:p w14:paraId="335F99CE"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Как уточнила Забралова, именной сертификат будет принадлежать одному конкретному ребенку.</w:t>
      </w:r>
    </w:p>
    <w:p w14:paraId="759C4F2C"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«С начала учебного года в личном кабинете на портале госуслуг возле каждой программы допобразования появится информация, предоставляется ли программа за счет средств сертификата или традиционно – за счет средств бюджета муниципального образования. Сам сертификат в электронном виде, он автоматически появится в личном кабинете. Сертификат формируется ежегодно, его стоимость обновляется каждый календарный год, в среднем она составит более 12 тысяч рублей. Ребенок может воспользоваться сертификатом для нескольких программ, стоимость сертификата и средства с него списываются ежемесячно, по мере того, как ребенок осваивает программы», - поделилась Забралова.</w:t>
      </w:r>
    </w:p>
    <w:p w14:paraId="089634F0"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По ее словам, на сегодняшний день в реализации этого проекта участвуют 38 муниципалитетов региона.</w:t>
      </w:r>
    </w:p>
    <w:p w14:paraId="057988AC" w14:textId="77777777" w:rsidR="008115F0" w:rsidRPr="008115F0" w:rsidRDefault="008115F0" w:rsidP="008115F0">
      <w:pPr>
        <w:shd w:val="clear" w:color="auto" w:fill="FFFFFF"/>
        <w:spacing w:before="90" w:after="9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«В ближайшее время в каждом муниципалитете будет создан экспертный совет, он оценит все программы, реализуемые на территории, и примет решение, стоит ли сохранить для той или иной программы традиционное сметное финансирование или же на нее распространится новая методика. По мере развития проекта в него будут постепенно включаться все новые организации», - резюмировала Забралова.</w:t>
      </w:r>
    </w:p>
    <w:p w14:paraId="227CEBC7" w14:textId="77777777" w:rsidR="008115F0" w:rsidRPr="008115F0" w:rsidRDefault="008115F0" w:rsidP="008115F0">
      <w:pPr>
        <w:shd w:val="clear" w:color="auto" w:fill="FFFFFF"/>
        <w:spacing w:before="90" w:after="0" w:line="240" w:lineRule="auto"/>
        <w:rPr>
          <w:rFonts w:ascii="inherit" w:eastAsia="Times New Roman" w:hAnsi="inherit" w:cs="Helvetica"/>
          <w:color w:val="1D2129"/>
          <w:sz w:val="21"/>
          <w:szCs w:val="21"/>
          <w:lang w:eastAsia="ru-RU"/>
        </w:rPr>
      </w:pPr>
      <w:r w:rsidRPr="008115F0">
        <w:rPr>
          <w:rFonts w:ascii="inherit" w:eastAsia="Times New Roman" w:hAnsi="inherit" w:cs="Helvetica"/>
          <w:color w:val="1D2129"/>
          <w:sz w:val="21"/>
          <w:szCs w:val="21"/>
          <w:lang w:eastAsia="ru-RU"/>
        </w:rPr>
        <w:t>В пресс-службе добавили, что методика персонифицированного финансирования дополнительного образования будет распространяться только на общеразвивающие и досуговые программы. В ней не участвуют программы предпрофессионального образования и индивидуальные программы.</w:t>
      </w:r>
    </w:p>
    <w:p w14:paraId="6A57C8C9" w14:textId="2D6DFB19" w:rsidR="0057631F" w:rsidRDefault="008115F0" w:rsidP="008115F0">
      <w:hyperlink r:id="rId4" w:history="1">
        <w:r w:rsidRPr="008115F0">
          <w:rPr>
            <w:rFonts w:ascii="inherit" w:eastAsia="Times New Roman" w:hAnsi="inherit" w:cs="Helvetica"/>
            <w:color w:val="385898"/>
            <w:sz w:val="18"/>
            <w:szCs w:val="18"/>
            <w:lang w:eastAsia="ru-RU"/>
          </w:rPr>
          <w:br/>
        </w:r>
      </w:hyperlink>
      <w:bookmarkStart w:id="0" w:name="_GoBack"/>
      <w:bookmarkEnd w:id="0"/>
    </w:p>
    <w:sectPr w:rsidR="00576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1E"/>
    <w:rsid w:val="0057631F"/>
    <w:rsid w:val="008115F0"/>
    <w:rsid w:val="00BE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F5EED-CB8F-4693-815F-72E2FA6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571">
      <w:bodyDiv w:val="1"/>
      <w:marLeft w:val="0"/>
      <w:marRight w:val="0"/>
      <w:marTop w:val="0"/>
      <w:marBottom w:val="0"/>
      <w:divBdr>
        <w:top w:val="none" w:sz="0" w:space="0" w:color="auto"/>
        <w:left w:val="none" w:sz="0" w:space="0" w:color="auto"/>
        <w:bottom w:val="none" w:sz="0" w:space="0" w:color="auto"/>
        <w:right w:val="none" w:sz="0" w:space="0" w:color="auto"/>
      </w:divBdr>
      <w:divsChild>
        <w:div w:id="26530589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DDTUNOST/photos/a.1006387989457266/2302105829885469/?type=3&amp;eid=ARBxJFDKwR86eS7Fi-uYZ5eUSg_LH1LhAwdFpFU8m3EH9khUq0qVVrbecmxY3CXr2twhS2Rsb-0f6AbQ&amp;__xts__%5B0%5D=68.ARBlK9U6coboG71wao_VBDW6Cpd39_yvHSeqsLqvquY-BF4T0bJRA-hA71LpI4ey1mWaf7xXcHemoF-LGutXNaK6hvGiHs2E5ENsCfxYdw7cNJ3JYFx36gPYaVvzEjCQU8HfuBkHDXsQUlIuRvCdiU-xf4J-Vnfb-yhWwu1IkwXb7R_np9j934optLNqx6bIEoluOeVXwaVkTxaCvT6LdwiTevPU60D8IcNMqC4iDSzXBuI-IEo217K9mWkl13n2W6ywPd8rWwQpla68Ssp3e5OwSQOGZph_12Ub3stvIhm4XyxAD4iv-HQiAKj7M5w60i2z86_lVKVpZbKDukE7fuyPWULs&amp;__tn__=EHH-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2019-06-27T06:09:00Z</dcterms:created>
  <dcterms:modified xsi:type="dcterms:W3CDTF">2019-06-27T06:10:00Z</dcterms:modified>
</cp:coreProperties>
</file>