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8" w:rsidRPr="00626DD1" w:rsidRDefault="00B533B8" w:rsidP="00626DD1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D1">
        <w:rPr>
          <w:rFonts w:ascii="Times New Roman" w:hAnsi="Times New Roman" w:cs="Times New Roman"/>
          <w:b/>
          <w:sz w:val="24"/>
          <w:szCs w:val="24"/>
        </w:rPr>
        <w:t>Методический материал педагога дополнительного образования Янушкиной Елены Геннадьевны, объединение «Рукодельница»</w:t>
      </w:r>
    </w:p>
    <w:p w:rsidR="00C420F3" w:rsidRPr="00626DD1" w:rsidRDefault="00F20C79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 xml:space="preserve">             Кто умеет и любит шить, предлагаю</w:t>
      </w:r>
      <w:r w:rsidR="00595199" w:rsidRPr="00626DD1">
        <w:rPr>
          <w:rFonts w:ascii="Times New Roman" w:hAnsi="Times New Roman" w:cs="Times New Roman"/>
          <w:sz w:val="24"/>
          <w:szCs w:val="24"/>
        </w:rPr>
        <w:t xml:space="preserve"> выполнить карман</w:t>
      </w:r>
      <w:r w:rsidR="00DF2D4C" w:rsidRPr="00626DD1">
        <w:rPr>
          <w:rFonts w:ascii="Times New Roman" w:hAnsi="Times New Roman" w:cs="Times New Roman"/>
          <w:sz w:val="24"/>
          <w:szCs w:val="24"/>
        </w:rPr>
        <w:t xml:space="preserve"> </w:t>
      </w:r>
      <w:r w:rsidR="00595199" w:rsidRPr="00626DD1">
        <w:rPr>
          <w:rFonts w:ascii="Times New Roman" w:hAnsi="Times New Roman" w:cs="Times New Roman"/>
          <w:sz w:val="24"/>
          <w:szCs w:val="24"/>
        </w:rPr>
        <w:t>-</w:t>
      </w:r>
      <w:r w:rsidR="00DF2D4C" w:rsidRPr="00626DD1">
        <w:rPr>
          <w:rFonts w:ascii="Times New Roman" w:hAnsi="Times New Roman" w:cs="Times New Roman"/>
          <w:sz w:val="24"/>
          <w:szCs w:val="24"/>
        </w:rPr>
        <w:t xml:space="preserve"> </w:t>
      </w:r>
      <w:r w:rsidR="00595199" w:rsidRPr="00626DD1">
        <w:rPr>
          <w:rFonts w:ascii="Times New Roman" w:hAnsi="Times New Roman" w:cs="Times New Roman"/>
          <w:sz w:val="24"/>
          <w:szCs w:val="24"/>
        </w:rPr>
        <w:t>лакомник.</w:t>
      </w:r>
      <w:r w:rsidR="00CC1282" w:rsidRPr="00626DD1">
        <w:rPr>
          <w:rFonts w:ascii="Times New Roman" w:hAnsi="Times New Roman" w:cs="Times New Roman"/>
          <w:sz w:val="24"/>
          <w:szCs w:val="24"/>
        </w:rPr>
        <w:t xml:space="preserve"> Вот как описывает этот атрибут женской одежды Г. Фёдорова в статье «Владимирская школа «народный костюм»». «</w:t>
      </w:r>
      <w:r w:rsidR="00595199" w:rsidRPr="00626DD1">
        <w:rPr>
          <w:rFonts w:ascii="Times New Roman" w:hAnsi="Times New Roman" w:cs="Times New Roman"/>
          <w:sz w:val="24"/>
          <w:szCs w:val="24"/>
        </w:rPr>
        <w:t xml:space="preserve"> Карман – лакомник- это атрибут женской одежды, который девушка или женщина могла носить поверх сарафана, класть туда платочек, когда шла в другую деревню на праздник, или угощение, полученное от парня. Старушка могла держать в кармане гостинец для внуков. Пожилые люди из осторожности часто прятали карман под сарафаном, кофтой или юбкой.</w:t>
      </w:r>
      <w:r w:rsidR="00407D33" w:rsidRPr="00626DD1">
        <w:rPr>
          <w:rFonts w:ascii="Times New Roman" w:hAnsi="Times New Roman" w:cs="Times New Roman"/>
          <w:sz w:val="24"/>
          <w:szCs w:val="24"/>
        </w:rPr>
        <w:t xml:space="preserve"> Если вспомнить, что пояс – шнур, на котором держалась юбка – понька называется «гашник», то выясняется прямой смысл откладывания денег в «загашник», то есть в карман, спрят</w:t>
      </w:r>
      <w:r w:rsidR="00FC5998" w:rsidRPr="00626DD1">
        <w:rPr>
          <w:rFonts w:ascii="Times New Roman" w:hAnsi="Times New Roman" w:cs="Times New Roman"/>
          <w:sz w:val="24"/>
          <w:szCs w:val="24"/>
        </w:rPr>
        <w:t>анный под одеждой</w:t>
      </w:r>
      <w:r w:rsidR="00CC1282" w:rsidRPr="00626DD1">
        <w:rPr>
          <w:rFonts w:ascii="Times New Roman" w:hAnsi="Times New Roman" w:cs="Times New Roman"/>
          <w:sz w:val="24"/>
          <w:szCs w:val="24"/>
        </w:rPr>
        <w:t>»</w:t>
      </w:r>
      <w:r w:rsidR="00FC5998" w:rsidRPr="00626DD1">
        <w:rPr>
          <w:rFonts w:ascii="Times New Roman" w:hAnsi="Times New Roman" w:cs="Times New Roman"/>
          <w:sz w:val="24"/>
          <w:szCs w:val="24"/>
        </w:rPr>
        <w:t>.</w:t>
      </w:r>
      <w:r w:rsidRPr="00626DD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5CC5" w:rsidRPr="00626DD1" w:rsidRDefault="006E5CC5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 xml:space="preserve">           Полотна выполненные в «свободной технике» или её ещё иногда называют техника «</w:t>
      </w:r>
      <w:r w:rsidR="0083536F" w:rsidRPr="00626DD1">
        <w:rPr>
          <w:rFonts w:ascii="Times New Roman" w:hAnsi="Times New Roman" w:cs="Times New Roman"/>
          <w:sz w:val="24"/>
          <w:szCs w:val="24"/>
        </w:rPr>
        <w:t>кре</w:t>
      </w:r>
      <w:r w:rsidRPr="00626DD1">
        <w:rPr>
          <w:rFonts w:ascii="Times New Roman" w:hAnsi="Times New Roman" w:cs="Times New Roman"/>
          <w:sz w:val="24"/>
          <w:szCs w:val="24"/>
        </w:rPr>
        <w:t>зи», весьма разнообразны, живописны и самобытны. Эта техника не предлагает ни сеток, ни жёстких схем, ни шаблонов</w:t>
      </w:r>
      <w:r w:rsidR="009D2125" w:rsidRPr="00626DD1">
        <w:rPr>
          <w:rFonts w:ascii="Times New Roman" w:hAnsi="Times New Roman" w:cs="Times New Roman"/>
          <w:sz w:val="24"/>
          <w:szCs w:val="24"/>
        </w:rPr>
        <w:t>. В ход идут любые лоскутки, обрезки, остатки тканей.</w:t>
      </w:r>
    </w:p>
    <w:p w:rsidR="009D2125" w:rsidRPr="00626DD1" w:rsidRDefault="009D2125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 xml:space="preserve">           «Свободная техника» лоскутного шитья представляет собой произвольное</w:t>
      </w:r>
      <w:r w:rsidR="00DF2D4C" w:rsidRPr="00626DD1">
        <w:rPr>
          <w:rFonts w:ascii="Times New Roman" w:hAnsi="Times New Roman" w:cs="Times New Roman"/>
          <w:sz w:val="24"/>
          <w:szCs w:val="24"/>
        </w:rPr>
        <w:t xml:space="preserve"> соединение лоскутов различных форм и размеров. Произвольное,</w:t>
      </w:r>
      <w:r w:rsidRPr="00626DD1">
        <w:rPr>
          <w:rFonts w:ascii="Times New Roman" w:hAnsi="Times New Roman" w:cs="Times New Roman"/>
          <w:sz w:val="24"/>
          <w:szCs w:val="24"/>
        </w:rPr>
        <w:t xml:space="preserve"> но не хаотичное. Если соединить лоскуты как попало, то скорее всего получится дисгармоничная пестрота. Вначале надо подобрать их по цвету и тону. В работе «свободной техникой» предпочт</w:t>
      </w:r>
      <w:r w:rsidR="000C3D60" w:rsidRPr="00626DD1">
        <w:rPr>
          <w:rFonts w:ascii="Times New Roman" w:hAnsi="Times New Roman" w:cs="Times New Roman"/>
          <w:sz w:val="24"/>
          <w:szCs w:val="24"/>
        </w:rPr>
        <w:t>ительнее использовать цветовой контраст</w:t>
      </w:r>
      <w:r w:rsidRPr="00626DD1">
        <w:rPr>
          <w:rFonts w:ascii="Times New Roman" w:hAnsi="Times New Roman" w:cs="Times New Roman"/>
          <w:sz w:val="24"/>
          <w:szCs w:val="24"/>
        </w:rPr>
        <w:t xml:space="preserve">. Не стоит помещать рядом лоскутки, резко отличающиеся по светлоте. Это вызывает ощущение дробности, кажется, что оно составлено из </w:t>
      </w:r>
      <w:r w:rsidR="005D229D" w:rsidRPr="00626DD1">
        <w:rPr>
          <w:rFonts w:ascii="Times New Roman" w:hAnsi="Times New Roman" w:cs="Times New Roman"/>
          <w:sz w:val="24"/>
          <w:szCs w:val="24"/>
        </w:rPr>
        <w:t>цветных осколков.</w:t>
      </w:r>
    </w:p>
    <w:p w:rsidR="005D229D" w:rsidRPr="00626DD1" w:rsidRDefault="00626DD1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536575</wp:posOffset>
            </wp:positionV>
            <wp:extent cx="2464435" cy="1858645"/>
            <wp:effectExtent l="0" t="304800" r="0" b="274955"/>
            <wp:wrapTight wrapText="bothSides">
              <wp:wrapPolygon edited="0">
                <wp:start x="21617" y="-199"/>
                <wp:lineTo x="245" y="-199"/>
                <wp:lineTo x="245" y="21497"/>
                <wp:lineTo x="21617" y="21497"/>
                <wp:lineTo x="21617" y="-199"/>
              </wp:wrapPolygon>
            </wp:wrapTight>
            <wp:docPr id="2" name="Рисунок 9" descr="C:\Documents and Settings\Admin\Рабочий стол\КУРСЫ\P708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УРСЫ\P7080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443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9D" w:rsidRPr="00626DD1">
        <w:rPr>
          <w:rFonts w:ascii="Times New Roman" w:hAnsi="Times New Roman" w:cs="Times New Roman"/>
          <w:sz w:val="24"/>
          <w:szCs w:val="24"/>
        </w:rPr>
        <w:t xml:space="preserve">           Обязательным условием для получения качественного изделия является наличие основы из ткани с пониженной растяжимостью. Основа берётся большего размера, чем предполагаемое полотно. В конце работы края изделия выравниваются до нужных размеров.</w:t>
      </w:r>
    </w:p>
    <w:p w:rsidR="003A761D" w:rsidRPr="00626DD1" w:rsidRDefault="005D229D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 xml:space="preserve">  </w:t>
      </w:r>
      <w:r w:rsidR="0083536F" w:rsidRPr="00626DD1">
        <w:rPr>
          <w:rFonts w:ascii="Times New Roman" w:hAnsi="Times New Roman" w:cs="Times New Roman"/>
          <w:sz w:val="24"/>
          <w:szCs w:val="24"/>
        </w:rPr>
        <w:t xml:space="preserve">        Рассмотрим на</w:t>
      </w:r>
      <w:r w:rsidRPr="00626DD1">
        <w:rPr>
          <w:rFonts w:ascii="Times New Roman" w:hAnsi="Times New Roman" w:cs="Times New Roman"/>
          <w:sz w:val="24"/>
          <w:szCs w:val="24"/>
        </w:rPr>
        <w:t xml:space="preserve"> примере</w:t>
      </w:r>
      <w:r w:rsidR="0083536F" w:rsidRPr="00626DD1">
        <w:rPr>
          <w:rFonts w:ascii="Times New Roman" w:hAnsi="Times New Roman" w:cs="Times New Roman"/>
          <w:sz w:val="24"/>
          <w:szCs w:val="24"/>
        </w:rPr>
        <w:t xml:space="preserve"> кармана - лакомника</w:t>
      </w:r>
      <w:r w:rsidRPr="00626DD1">
        <w:rPr>
          <w:rFonts w:ascii="Times New Roman" w:hAnsi="Times New Roman" w:cs="Times New Roman"/>
          <w:sz w:val="24"/>
          <w:szCs w:val="24"/>
        </w:rPr>
        <w:t xml:space="preserve"> один из вариантов сборки лоскуто</w:t>
      </w:r>
      <w:r w:rsidR="0083536F" w:rsidRPr="00626DD1">
        <w:rPr>
          <w:rFonts w:ascii="Times New Roman" w:hAnsi="Times New Roman" w:cs="Times New Roman"/>
          <w:sz w:val="24"/>
          <w:szCs w:val="24"/>
        </w:rPr>
        <w:t>в</w:t>
      </w:r>
      <w:r w:rsidRPr="00626DD1">
        <w:rPr>
          <w:rFonts w:ascii="Times New Roman" w:hAnsi="Times New Roman" w:cs="Times New Roman"/>
          <w:sz w:val="24"/>
          <w:szCs w:val="24"/>
        </w:rPr>
        <w:t xml:space="preserve"> в «свободной технике».</w:t>
      </w:r>
      <w:r w:rsidR="00A53F56" w:rsidRPr="00626DD1">
        <w:rPr>
          <w:rFonts w:ascii="Times New Roman" w:hAnsi="Times New Roman" w:cs="Times New Roman"/>
          <w:sz w:val="24"/>
          <w:szCs w:val="24"/>
        </w:rPr>
        <w:t xml:space="preserve"> Для работы нам потребуется</w:t>
      </w:r>
      <w:r w:rsidR="006C3B69" w:rsidRPr="00626DD1">
        <w:rPr>
          <w:rFonts w:ascii="Times New Roman" w:hAnsi="Times New Roman" w:cs="Times New Roman"/>
          <w:sz w:val="24"/>
          <w:szCs w:val="24"/>
        </w:rPr>
        <w:t>:</w:t>
      </w:r>
      <w:r w:rsidR="00A53F56" w:rsidRPr="00626DD1">
        <w:rPr>
          <w:rFonts w:ascii="Times New Roman" w:hAnsi="Times New Roman" w:cs="Times New Roman"/>
          <w:sz w:val="24"/>
          <w:szCs w:val="24"/>
        </w:rPr>
        <w:t xml:space="preserve"> лоскут ткани для основы (размер 20х18 см), кусочки цветных обрезков, ткань для второй детали и беек, молния, нитки швейные, иголка, булав</w:t>
      </w:r>
      <w:r w:rsidR="00A01D32" w:rsidRPr="00626DD1">
        <w:rPr>
          <w:rFonts w:ascii="Times New Roman" w:hAnsi="Times New Roman" w:cs="Times New Roman"/>
          <w:sz w:val="24"/>
          <w:szCs w:val="24"/>
        </w:rPr>
        <w:t>ки, ножницы, утюг и</w:t>
      </w:r>
      <w:r w:rsidR="00F20C79" w:rsidRPr="00626DD1">
        <w:rPr>
          <w:rFonts w:ascii="Times New Roman" w:hAnsi="Times New Roman" w:cs="Times New Roman"/>
          <w:sz w:val="24"/>
          <w:szCs w:val="24"/>
        </w:rPr>
        <w:t xml:space="preserve"> вдохновение.</w:t>
      </w:r>
    </w:p>
    <w:p w:rsidR="003A761D" w:rsidRPr="00626DD1" w:rsidRDefault="0083536F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 xml:space="preserve"> Берём лоскут ткани размером 14</w:t>
      </w:r>
      <w:r w:rsidRPr="00626DD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6DD1">
        <w:rPr>
          <w:rFonts w:ascii="Times New Roman" w:hAnsi="Times New Roman" w:cs="Times New Roman"/>
          <w:sz w:val="24"/>
          <w:szCs w:val="24"/>
        </w:rPr>
        <w:t>16 (не забудьте сделать припуски на швы).</w:t>
      </w:r>
    </w:p>
    <w:p w:rsidR="003A761D" w:rsidRPr="00626DD1" w:rsidRDefault="003A761D" w:rsidP="00E822A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8E" w:rsidRPr="00626DD1" w:rsidRDefault="00626DD1" w:rsidP="00AE45B7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99060</wp:posOffset>
            </wp:positionV>
            <wp:extent cx="1725295" cy="2294255"/>
            <wp:effectExtent l="19050" t="0" r="8255" b="0"/>
            <wp:wrapTopAndBottom/>
            <wp:docPr id="10" name="Рисунок 4" descr="C:\Documents and Settings\Admin\Рабочий стол\КУРСЫ\P702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УРСЫ\P7020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99060</wp:posOffset>
            </wp:positionV>
            <wp:extent cx="1756410" cy="2322195"/>
            <wp:effectExtent l="19050" t="0" r="0" b="0"/>
            <wp:wrapTopAndBottom/>
            <wp:docPr id="14" name="Рисунок 2" descr="C:\Documents and Settings\Admin\Рабочий стол\КУРСЫ\P702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УРСЫ\P7020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99060</wp:posOffset>
            </wp:positionV>
            <wp:extent cx="1764665" cy="2345055"/>
            <wp:effectExtent l="19050" t="0" r="6985" b="0"/>
            <wp:wrapTopAndBottom/>
            <wp:docPr id="15" name="Рисунок 1" descr="C:\Documents and Settings\Admin\Рабочий стол\КУРСЫ\P702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РСЫ\P70201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6F" w:rsidRPr="00626DD1">
        <w:rPr>
          <w:rFonts w:ascii="Times New Roman" w:hAnsi="Times New Roman" w:cs="Times New Roman"/>
          <w:sz w:val="24"/>
          <w:szCs w:val="24"/>
        </w:rPr>
        <w:t>Заготавливаем одну по размеру деталь методом свободного лоскутного набора (техника «крези»). Для этого наложить на середину основы деталь 1 лицевой стороной вверх, закрепить булавкой. Налож</w:t>
      </w:r>
      <w:r w:rsidR="004D7918" w:rsidRPr="00626DD1">
        <w:rPr>
          <w:rFonts w:ascii="Times New Roman" w:hAnsi="Times New Roman" w:cs="Times New Roman"/>
          <w:sz w:val="24"/>
          <w:szCs w:val="24"/>
        </w:rPr>
        <w:t>ить на деталь 1 деталь 2 произвольной формы лицевой стороной вниз, закрепить булавкой. Пришить основу, деталь 1 и деталь 2 одной строчкой. При шитье нужно продвигаться по границе срезов деталей. Длина строчки равна прошиваемой стороне детали 1. Отвернуть деталь 2 на лицевую сторону, отутюжить (при работе с младшими школьниками эту операцию выполняет педагог). Излишки ткани можно срезать. Наложить деталь 3 на фигуру</w:t>
      </w:r>
      <w:r w:rsidR="006B268E" w:rsidRPr="00626DD1">
        <w:rPr>
          <w:rFonts w:ascii="Times New Roman" w:hAnsi="Times New Roman" w:cs="Times New Roman"/>
          <w:sz w:val="24"/>
          <w:szCs w:val="24"/>
        </w:rPr>
        <w:t xml:space="preserve">, образовавшуюся из деталей 1 и 2, лицевой стороной вниз по какой – либо одной её стороне. Закрепить булавкой и прошить все три слоя. Отвернуть деталь 3 на лицевую сторону, отутюжить. Срезать лишнюю ткань. Притачать таким же образом деталь 4 к стороне фигуры, </w:t>
      </w:r>
      <w:r w:rsidR="00AE45B7" w:rsidRPr="00626DD1">
        <w:rPr>
          <w:rFonts w:ascii="Times New Roman" w:hAnsi="Times New Roman" w:cs="Times New Roman"/>
          <w:sz w:val="24"/>
          <w:szCs w:val="24"/>
        </w:rPr>
        <w:t xml:space="preserve">образованной из деталей 1, 2, 3. </w:t>
      </w:r>
      <w:r w:rsidR="006B268E" w:rsidRPr="00626DD1">
        <w:rPr>
          <w:rFonts w:ascii="Times New Roman" w:hAnsi="Times New Roman" w:cs="Times New Roman"/>
          <w:sz w:val="24"/>
          <w:szCs w:val="24"/>
        </w:rPr>
        <w:t>Это самая простая сборка лоскутов. Начинать работу нужно с маленьких деталей и постепенно переходить к</w:t>
      </w:r>
      <w:r w:rsidR="00DF2D4C" w:rsidRPr="00626DD1">
        <w:rPr>
          <w:rFonts w:ascii="Times New Roman" w:hAnsi="Times New Roman" w:cs="Times New Roman"/>
          <w:sz w:val="24"/>
          <w:szCs w:val="24"/>
        </w:rPr>
        <w:t xml:space="preserve"> </w:t>
      </w:r>
      <w:r w:rsidR="006B268E" w:rsidRPr="00626DD1">
        <w:rPr>
          <w:rFonts w:ascii="Times New Roman" w:hAnsi="Times New Roman" w:cs="Times New Roman"/>
          <w:sz w:val="24"/>
          <w:szCs w:val="24"/>
        </w:rPr>
        <w:t xml:space="preserve"> более крупным.</w:t>
      </w:r>
    </w:p>
    <w:p w:rsidR="00626DD1" w:rsidRDefault="001E4AE1" w:rsidP="00626DD1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>Выкраиваем подходящую по цвету вторую деталь, размер которой совпадает с набранной.</w:t>
      </w:r>
    </w:p>
    <w:p w:rsidR="001E4AE1" w:rsidRPr="00626DD1" w:rsidRDefault="00626DD1" w:rsidP="00626DD1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774700</wp:posOffset>
            </wp:positionV>
            <wp:extent cx="1669415" cy="2242185"/>
            <wp:effectExtent l="19050" t="0" r="6985" b="0"/>
            <wp:wrapTight wrapText="bothSides">
              <wp:wrapPolygon edited="0">
                <wp:start x="-246" y="0"/>
                <wp:lineTo x="-246" y="21472"/>
                <wp:lineTo x="21690" y="21472"/>
                <wp:lineTo x="21690" y="0"/>
                <wp:lineTo x="-246" y="0"/>
              </wp:wrapPolygon>
            </wp:wrapTight>
            <wp:docPr id="16" name="Рисунок 3" descr="C:\Documents and Settings\Admin\Рабочий стол\КУРСЫ\P70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УРСЫ\P70201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772160</wp:posOffset>
            </wp:positionV>
            <wp:extent cx="1658620" cy="2305685"/>
            <wp:effectExtent l="19050" t="0" r="0" b="0"/>
            <wp:wrapTight wrapText="bothSides">
              <wp:wrapPolygon edited="0">
                <wp:start x="-248" y="0"/>
                <wp:lineTo x="-248" y="21416"/>
                <wp:lineTo x="21583" y="21416"/>
                <wp:lineTo x="21583" y="0"/>
                <wp:lineTo x="-248" y="0"/>
              </wp:wrapPolygon>
            </wp:wrapTight>
            <wp:docPr id="17" name="Рисунок 6" descr="C:\Documents and Settings\Admin\Рабочий стол\КУРСЫ\P702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УРСЫ\P70201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E1" w:rsidRPr="00626DD1">
        <w:rPr>
          <w:rFonts w:ascii="Times New Roman" w:hAnsi="Times New Roman" w:cs="Times New Roman"/>
          <w:sz w:val="24"/>
          <w:szCs w:val="24"/>
        </w:rPr>
        <w:t>Втачиваем на лицевую часть кармана молнию. Для этого разрезаем заготовку приблизительно на расстоянии 2,5 см от верхнего края. Выкраиваем полоски ткани для обтачивания (бейки).</w:t>
      </w:r>
    </w:p>
    <w:p w:rsidR="00A709CE" w:rsidRDefault="00A709CE" w:rsidP="00A709CE">
      <w:pPr>
        <w:pStyle w:val="a3"/>
        <w:tabs>
          <w:tab w:val="left" w:pos="439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6DD1" w:rsidRDefault="00626DD1" w:rsidP="00A709CE">
      <w:pPr>
        <w:pStyle w:val="a3"/>
        <w:tabs>
          <w:tab w:val="left" w:pos="439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6DD1" w:rsidRDefault="00626DD1" w:rsidP="00A709CE">
      <w:pPr>
        <w:pStyle w:val="a3"/>
        <w:tabs>
          <w:tab w:val="left" w:pos="439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6DD1" w:rsidRDefault="00626DD1" w:rsidP="00A709CE">
      <w:pPr>
        <w:pStyle w:val="a3"/>
        <w:tabs>
          <w:tab w:val="left" w:pos="439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6DD1" w:rsidRPr="00626DD1" w:rsidRDefault="00626DD1" w:rsidP="00A709CE">
      <w:pPr>
        <w:pStyle w:val="a3"/>
        <w:tabs>
          <w:tab w:val="left" w:pos="439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AE1" w:rsidRPr="00626DD1" w:rsidRDefault="001E4AE1" w:rsidP="00AE45B7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lastRenderedPageBreak/>
        <w:t>Обрабатываем открытые срезы на полученных деталях прямой бейкой</w:t>
      </w:r>
      <w:r w:rsidR="006C3B69" w:rsidRPr="00626DD1">
        <w:rPr>
          <w:rFonts w:ascii="Times New Roman" w:hAnsi="Times New Roman" w:cs="Times New Roman"/>
          <w:sz w:val="24"/>
          <w:szCs w:val="24"/>
        </w:rPr>
        <w:t>. Подложив молнию снизу под бейки, пришиваем с лицевой стороны.</w:t>
      </w:r>
    </w:p>
    <w:p w:rsidR="006C3B69" w:rsidRPr="00626DD1" w:rsidRDefault="006C3B69" w:rsidP="00AE45B7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>У двух деталей кармана закруглим углы. Обтачиваем полученные детали косой бейкой (шириной 3,2 – 3,5 см). Отутюживаем и пристрачиваем с обратной стороны кармана.</w:t>
      </w:r>
    </w:p>
    <w:p w:rsidR="000C3D60" w:rsidRPr="00626DD1" w:rsidRDefault="006C3B69" w:rsidP="000C3D60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sz w:val="24"/>
          <w:szCs w:val="24"/>
        </w:rPr>
        <w:t xml:space="preserve">Заготавливаем шлёвки. Длина зависит от вашего желания, ширина в готовом виде 1 см. Складываем их пополам и пришиваем с изнаночной стороны. Продеваем ремешок. Карман - лакомник </w:t>
      </w:r>
      <w:r w:rsidR="004C40AB" w:rsidRPr="00626DD1">
        <w:rPr>
          <w:rFonts w:ascii="Times New Roman" w:hAnsi="Times New Roman" w:cs="Times New Roman"/>
          <w:sz w:val="24"/>
          <w:szCs w:val="24"/>
        </w:rPr>
        <w:t>готов!</w:t>
      </w:r>
    </w:p>
    <w:p w:rsidR="000C3D60" w:rsidRPr="00626DD1" w:rsidRDefault="004C40AB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149225</wp:posOffset>
            </wp:positionV>
            <wp:extent cx="2668270" cy="1581785"/>
            <wp:effectExtent l="19050" t="0" r="0" b="0"/>
            <wp:wrapTight wrapText="bothSides">
              <wp:wrapPolygon edited="0">
                <wp:start x="-154" y="0"/>
                <wp:lineTo x="-154" y="21331"/>
                <wp:lineTo x="21590" y="21331"/>
                <wp:lineTo x="21590" y="0"/>
                <wp:lineTo x="-154" y="0"/>
              </wp:wrapPolygon>
            </wp:wrapTight>
            <wp:docPr id="1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D60" w:rsidRPr="00626DD1">
        <w:rPr>
          <w:rFonts w:ascii="Times New Roman" w:hAnsi="Times New Roman" w:cs="Times New Roman"/>
          <w:sz w:val="24"/>
          <w:szCs w:val="24"/>
        </w:rPr>
        <w:tab/>
      </w: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Pr="00626DD1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60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60" w:rsidRDefault="000C3D60" w:rsidP="000C3D6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2" w:rsidRPr="00626DD1" w:rsidRDefault="00286D92" w:rsidP="00C5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D92" w:rsidRPr="00626DD1" w:rsidSect="00AE45B7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B5" w:rsidRDefault="004425B5" w:rsidP="00AE45B7">
      <w:pPr>
        <w:spacing w:after="0" w:line="240" w:lineRule="auto"/>
      </w:pPr>
      <w:r>
        <w:separator/>
      </w:r>
    </w:p>
  </w:endnote>
  <w:endnote w:type="continuationSeparator" w:id="0">
    <w:p w:rsidR="004425B5" w:rsidRDefault="004425B5" w:rsidP="00AE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B5" w:rsidRDefault="004425B5" w:rsidP="00AE45B7">
      <w:pPr>
        <w:spacing w:after="0" w:line="240" w:lineRule="auto"/>
      </w:pPr>
      <w:r>
        <w:separator/>
      </w:r>
    </w:p>
  </w:footnote>
  <w:footnote w:type="continuationSeparator" w:id="0">
    <w:p w:rsidR="004425B5" w:rsidRDefault="004425B5" w:rsidP="00AE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85"/>
      <w:docPartObj>
        <w:docPartGallery w:val="Page Numbers (Top of Page)"/>
        <w:docPartUnique/>
      </w:docPartObj>
    </w:sdtPr>
    <w:sdtContent>
      <w:p w:rsidR="00744A32" w:rsidRDefault="00CD1E13">
        <w:pPr>
          <w:pStyle w:val="a8"/>
          <w:jc w:val="center"/>
        </w:pPr>
        <w:fldSimple w:instr=" PAGE   \* MERGEFORMAT ">
          <w:r w:rsidR="00EE1400">
            <w:rPr>
              <w:noProof/>
            </w:rPr>
            <w:t>3</w:t>
          </w:r>
        </w:fldSimple>
      </w:p>
    </w:sdtContent>
  </w:sdt>
  <w:p w:rsidR="00744A32" w:rsidRDefault="00744A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32" w:rsidRDefault="00744A32">
    <w:pPr>
      <w:pStyle w:val="a8"/>
      <w:jc w:val="center"/>
    </w:pPr>
  </w:p>
  <w:p w:rsidR="00744A32" w:rsidRDefault="00744A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E8B28EB"/>
    <w:multiLevelType w:val="hybridMultilevel"/>
    <w:tmpl w:val="B5144404"/>
    <w:lvl w:ilvl="0" w:tplc="FE0EF2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EB6A70"/>
    <w:multiLevelType w:val="hybridMultilevel"/>
    <w:tmpl w:val="44C2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6092B"/>
    <w:rsid w:val="0007464F"/>
    <w:rsid w:val="0007781D"/>
    <w:rsid w:val="000B0EC5"/>
    <w:rsid w:val="000C3D60"/>
    <w:rsid w:val="00136ED8"/>
    <w:rsid w:val="00165ED3"/>
    <w:rsid w:val="00167E8E"/>
    <w:rsid w:val="00171B62"/>
    <w:rsid w:val="001B186C"/>
    <w:rsid w:val="001E4AE1"/>
    <w:rsid w:val="001F1351"/>
    <w:rsid w:val="00241EC8"/>
    <w:rsid w:val="002502D4"/>
    <w:rsid w:val="00264351"/>
    <w:rsid w:val="002753E0"/>
    <w:rsid w:val="00277B36"/>
    <w:rsid w:val="00284FB1"/>
    <w:rsid w:val="00286D92"/>
    <w:rsid w:val="0029020D"/>
    <w:rsid w:val="00291BCC"/>
    <w:rsid w:val="002B3047"/>
    <w:rsid w:val="002C1D6A"/>
    <w:rsid w:val="002F216C"/>
    <w:rsid w:val="00301121"/>
    <w:rsid w:val="00315A8E"/>
    <w:rsid w:val="00324ACB"/>
    <w:rsid w:val="00364CB9"/>
    <w:rsid w:val="00385F68"/>
    <w:rsid w:val="00391C85"/>
    <w:rsid w:val="003A761D"/>
    <w:rsid w:val="003E6D97"/>
    <w:rsid w:val="003F7587"/>
    <w:rsid w:val="00407D33"/>
    <w:rsid w:val="00417ECF"/>
    <w:rsid w:val="00434B15"/>
    <w:rsid w:val="004425B5"/>
    <w:rsid w:val="00465C38"/>
    <w:rsid w:val="004671EA"/>
    <w:rsid w:val="00491A10"/>
    <w:rsid w:val="004B151D"/>
    <w:rsid w:val="004C3086"/>
    <w:rsid w:val="004C40AB"/>
    <w:rsid w:val="004D7918"/>
    <w:rsid w:val="00542010"/>
    <w:rsid w:val="00582AAD"/>
    <w:rsid w:val="00595199"/>
    <w:rsid w:val="005B606B"/>
    <w:rsid w:val="005D229D"/>
    <w:rsid w:val="005E0B8F"/>
    <w:rsid w:val="005E1B6C"/>
    <w:rsid w:val="00612D1A"/>
    <w:rsid w:val="00626DD1"/>
    <w:rsid w:val="00651899"/>
    <w:rsid w:val="00656B2B"/>
    <w:rsid w:val="006933EF"/>
    <w:rsid w:val="006A1B83"/>
    <w:rsid w:val="006B17F7"/>
    <w:rsid w:val="006B268E"/>
    <w:rsid w:val="006C3B69"/>
    <w:rsid w:val="006E5CC5"/>
    <w:rsid w:val="00744A32"/>
    <w:rsid w:val="00785C5F"/>
    <w:rsid w:val="007C4B6E"/>
    <w:rsid w:val="007D4CB6"/>
    <w:rsid w:val="007E17DE"/>
    <w:rsid w:val="007F1967"/>
    <w:rsid w:val="0080230B"/>
    <w:rsid w:val="00802AFE"/>
    <w:rsid w:val="008173F9"/>
    <w:rsid w:val="00832CB7"/>
    <w:rsid w:val="00833CC6"/>
    <w:rsid w:val="0083536F"/>
    <w:rsid w:val="00854944"/>
    <w:rsid w:val="00862F9D"/>
    <w:rsid w:val="00887580"/>
    <w:rsid w:val="00894A9C"/>
    <w:rsid w:val="008A2635"/>
    <w:rsid w:val="008C3F99"/>
    <w:rsid w:val="009048B8"/>
    <w:rsid w:val="00912B8C"/>
    <w:rsid w:val="00952E8D"/>
    <w:rsid w:val="00984393"/>
    <w:rsid w:val="00987B39"/>
    <w:rsid w:val="00995DAE"/>
    <w:rsid w:val="00997B67"/>
    <w:rsid w:val="009B35E5"/>
    <w:rsid w:val="009D2125"/>
    <w:rsid w:val="00A002FB"/>
    <w:rsid w:val="00A01D32"/>
    <w:rsid w:val="00A26F29"/>
    <w:rsid w:val="00A52889"/>
    <w:rsid w:val="00A53F56"/>
    <w:rsid w:val="00A70373"/>
    <w:rsid w:val="00A709CE"/>
    <w:rsid w:val="00A82918"/>
    <w:rsid w:val="00A94B61"/>
    <w:rsid w:val="00AA3EC2"/>
    <w:rsid w:val="00AA7748"/>
    <w:rsid w:val="00AC1230"/>
    <w:rsid w:val="00AE45B7"/>
    <w:rsid w:val="00B52B86"/>
    <w:rsid w:val="00B533B8"/>
    <w:rsid w:val="00B55835"/>
    <w:rsid w:val="00B760E9"/>
    <w:rsid w:val="00B77C4E"/>
    <w:rsid w:val="00B80D13"/>
    <w:rsid w:val="00B8133D"/>
    <w:rsid w:val="00BE70ED"/>
    <w:rsid w:val="00C07146"/>
    <w:rsid w:val="00C14285"/>
    <w:rsid w:val="00C22D45"/>
    <w:rsid w:val="00C420F3"/>
    <w:rsid w:val="00C4367D"/>
    <w:rsid w:val="00C5175C"/>
    <w:rsid w:val="00C6092B"/>
    <w:rsid w:val="00C62F6B"/>
    <w:rsid w:val="00CC1282"/>
    <w:rsid w:val="00CC58BA"/>
    <w:rsid w:val="00CD1E13"/>
    <w:rsid w:val="00CD7774"/>
    <w:rsid w:val="00D464DA"/>
    <w:rsid w:val="00D863A3"/>
    <w:rsid w:val="00D93074"/>
    <w:rsid w:val="00DD7693"/>
    <w:rsid w:val="00DF2D4C"/>
    <w:rsid w:val="00E6406D"/>
    <w:rsid w:val="00E82085"/>
    <w:rsid w:val="00E822A0"/>
    <w:rsid w:val="00EB1465"/>
    <w:rsid w:val="00EC4C50"/>
    <w:rsid w:val="00EE1400"/>
    <w:rsid w:val="00EF20EC"/>
    <w:rsid w:val="00F06CE7"/>
    <w:rsid w:val="00F169EE"/>
    <w:rsid w:val="00F17DE0"/>
    <w:rsid w:val="00F20C79"/>
    <w:rsid w:val="00F50464"/>
    <w:rsid w:val="00F51C98"/>
    <w:rsid w:val="00F74464"/>
    <w:rsid w:val="00F81461"/>
    <w:rsid w:val="00FA0732"/>
    <w:rsid w:val="00FC5998"/>
    <w:rsid w:val="00FD0D68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29"/>
  </w:style>
  <w:style w:type="paragraph" w:styleId="1">
    <w:name w:val="heading 1"/>
    <w:basedOn w:val="a"/>
    <w:next w:val="a"/>
    <w:link w:val="10"/>
    <w:uiPriority w:val="9"/>
    <w:qFormat/>
    <w:rsid w:val="00AE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3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E45B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E45B7"/>
    <w:pPr>
      <w:spacing w:after="100"/>
    </w:pPr>
  </w:style>
  <w:style w:type="character" w:styleId="a5">
    <w:name w:val="Hyperlink"/>
    <w:basedOn w:val="a0"/>
    <w:uiPriority w:val="99"/>
    <w:unhideWhenUsed/>
    <w:rsid w:val="00AE45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5B7"/>
  </w:style>
  <w:style w:type="paragraph" w:styleId="aa">
    <w:name w:val="footer"/>
    <w:basedOn w:val="a"/>
    <w:link w:val="ab"/>
    <w:uiPriority w:val="99"/>
    <w:unhideWhenUsed/>
    <w:rsid w:val="00AE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5B7"/>
  </w:style>
  <w:style w:type="character" w:customStyle="1" w:styleId="50">
    <w:name w:val="Заголовок 5 Знак"/>
    <w:basedOn w:val="a0"/>
    <w:link w:val="5"/>
    <w:uiPriority w:val="9"/>
    <w:semiHidden/>
    <w:rsid w:val="008173F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21"/>
    <w:basedOn w:val="a"/>
    <w:rsid w:val="008173F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817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8173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0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A01D3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6C3-FB62-4249-B177-007AF8C9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2012-11-15T16:47:00Z</cp:lastPrinted>
  <dcterms:created xsi:type="dcterms:W3CDTF">2012-11-13T14:56:00Z</dcterms:created>
  <dcterms:modified xsi:type="dcterms:W3CDTF">2014-07-23T11:05:00Z</dcterms:modified>
</cp:coreProperties>
</file>