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BA2" w:rsidRDefault="00AE5BA2" w:rsidP="00EC420B">
      <w:pPr>
        <w:spacing w:line="240" w:lineRule="auto"/>
        <w:contextualSpacing/>
        <w:mirrorIndents/>
      </w:pPr>
      <w:r>
        <w:t>Носырева Татьяна Григорьевна</w:t>
      </w:r>
    </w:p>
    <w:p w:rsidR="00AE5BA2" w:rsidRDefault="00AE5BA2" w:rsidP="00EC420B">
      <w:pPr>
        <w:spacing w:line="240" w:lineRule="auto"/>
        <w:contextualSpacing/>
        <w:mirrorIndents/>
      </w:pPr>
      <w:r>
        <w:t>педагог дополнительного образования</w:t>
      </w:r>
    </w:p>
    <w:p w:rsidR="00AE5BA2" w:rsidRDefault="00AE5BA2" w:rsidP="00EC420B">
      <w:pPr>
        <w:spacing w:line="240" w:lineRule="auto"/>
        <w:contextualSpacing/>
        <w:mirrorIndents/>
      </w:pPr>
      <w:r>
        <w:t>МАОУ ДОД  ДДТ «Юность»</w:t>
      </w:r>
    </w:p>
    <w:p w:rsidR="00AE5BA2" w:rsidRDefault="00AE5BA2" w:rsidP="00EC420B">
      <w:pPr>
        <w:spacing w:line="240" w:lineRule="auto"/>
        <w:contextualSpacing/>
        <w:mirrorIndents/>
      </w:pPr>
      <w:r>
        <w:t>Творческое объединение «Русские традиционные ремёсла»</w:t>
      </w:r>
    </w:p>
    <w:p w:rsidR="00AE5BA2" w:rsidRDefault="00AE5BA2" w:rsidP="00EC420B">
      <w:pPr>
        <w:spacing w:line="240" w:lineRule="auto"/>
        <w:contextualSpacing/>
        <w:mirrorIndents/>
      </w:pPr>
    </w:p>
    <w:p w:rsidR="00AE5BA2" w:rsidRDefault="00AE5BA2" w:rsidP="00AE5BA2">
      <w:pPr>
        <w:pStyle w:val="2"/>
      </w:pPr>
      <w:r>
        <w:t>Мастер-класс «Лоскутный мяч – головоломка»</w:t>
      </w:r>
    </w:p>
    <w:p w:rsidR="00AE5BA2" w:rsidRDefault="00AE5BA2" w:rsidP="00EC420B">
      <w:pPr>
        <w:spacing w:line="240" w:lineRule="auto"/>
        <w:contextualSpacing/>
        <w:mirrorIndents/>
      </w:pPr>
    </w:p>
    <w:p w:rsidR="00163857" w:rsidRDefault="00582EF0" w:rsidP="00EC420B">
      <w:pPr>
        <w:spacing w:line="240" w:lineRule="auto"/>
        <w:contextualSpacing/>
        <w:mirrorIndents/>
      </w:pPr>
      <w:r>
        <w:t xml:space="preserve">Уважаемые дедушки и бабушки, папы и мамы, в общем, все взрослые! Вы помните свои любимые детские игрушки? У кого-то – это кукла, кто-то был неразлучен с плюшевым мишкой или собачкой, кубиками и машинками. Но у каждого был ещё один друг – мяч, а кто-то с ним дружен и до сих пор. Мяч – универсальная игрушка. Он развивает ловкость и быстроту реакции. И девочки, и мальчики играют с ним в любом возрасте, с мячом придумано огромное количество игр и соревнований, с ним играют и </w:t>
      </w:r>
      <w:proofErr w:type="spellStart"/>
      <w:r>
        <w:t>поодиночку</w:t>
      </w:r>
      <w:proofErr w:type="spellEnd"/>
      <w:r>
        <w:t xml:space="preserve">, и целой толпой. И даже в самые тяжёлые военные и послевоенные годы, когда с игрушками было очень трудно, детвора изготавливала мячи из всего, что подвернётся под руку – пустой консервной банки, верёвок, старого тряпья – и </w:t>
      </w:r>
      <w:r w:rsidR="00AE2257">
        <w:t xml:space="preserve">тут </w:t>
      </w:r>
      <w:r>
        <w:t>же затевала игру. Сейчас</w:t>
      </w:r>
      <w:r w:rsidR="00AE2257">
        <w:t xml:space="preserve"> можно купить любой мяч, но </w:t>
      </w:r>
      <w:proofErr w:type="spellStart"/>
      <w:r w:rsidR="00AE2257">
        <w:t>всё-</w:t>
      </w:r>
      <w:r>
        <w:t>же</w:t>
      </w:r>
      <w:proofErr w:type="spellEnd"/>
      <w:r>
        <w:t xml:space="preserve"> самый любимый тот</w:t>
      </w:r>
      <w:proofErr w:type="gramStart"/>
      <w:r>
        <w:t xml:space="preserve"> </w:t>
      </w:r>
      <w:r w:rsidR="00AE2257">
        <w:t>,</w:t>
      </w:r>
      <w:proofErr w:type="gramEnd"/>
      <w:r>
        <w:t xml:space="preserve"> что сделан своими руками.</w:t>
      </w:r>
    </w:p>
    <w:p w:rsidR="00582EF0" w:rsidRDefault="00582EF0" w:rsidP="00EC420B">
      <w:pPr>
        <w:spacing w:line="240" w:lineRule="auto"/>
        <w:contextualSpacing/>
        <w:mirrorIndents/>
      </w:pPr>
      <w:proofErr w:type="gramStart"/>
      <w:r>
        <w:t xml:space="preserve">В 2008 году у меня появилась замечательная книга Галины Львовны Дайн «Лоскутные мячики из Хотьково», </w:t>
      </w:r>
      <w:r w:rsidR="001E2371">
        <w:t xml:space="preserve"> </w:t>
      </w:r>
      <w:r>
        <w:t>в которой рассказана удивительная история мяча, его роль в различных культурах.</w:t>
      </w:r>
      <w:proofErr w:type="gramEnd"/>
      <w:r>
        <w:t xml:space="preserve"> В ней яркие иллюстрации и выкройки лоскутных мячиков для ручной  игры. По этой книге мы с ребятами из нашего творческого объединения «Русские традиционные ремёсла» с удовольствием шили «восточные» мячики, с</w:t>
      </w:r>
      <w:r w:rsidR="00AE2257">
        <w:t xml:space="preserve">остоящие из 12 подушечек. А </w:t>
      </w:r>
      <w:r>
        <w:t xml:space="preserve"> летом</w:t>
      </w:r>
      <w:r w:rsidR="00AE2257">
        <w:t xml:space="preserve"> 2011</w:t>
      </w:r>
      <w:r w:rsidR="00AD5419">
        <w:t xml:space="preserve"> </w:t>
      </w:r>
      <w:r w:rsidR="00AE2257">
        <w:t>года</w:t>
      </w:r>
      <w:r>
        <w:t>, на празднике лоскутной куклы в городе Вельске, автор проекта «</w:t>
      </w:r>
      <w:r w:rsidR="00AE2257">
        <w:t>Л</w:t>
      </w:r>
      <w:r>
        <w:t>оскутные примитивы» Татьяна Викторовна Басова показала этот мячик в виде бус.</w:t>
      </w:r>
    </w:p>
    <w:p w:rsidR="002D69FA" w:rsidRDefault="002D69FA" w:rsidP="00EC420B">
      <w:pPr>
        <w:spacing w:line="240" w:lineRule="auto"/>
        <w:contextualSpacing/>
        <w:mirrorIndents/>
      </w:pPr>
      <w:r>
        <w:t>Вот на этой основе и придумались лоскутные мячи – головоломки. Их можно делать и простыми, и сложными. Начнём с простой.</w:t>
      </w:r>
    </w:p>
    <w:p w:rsidR="002D69FA" w:rsidRDefault="002D69FA" w:rsidP="00EC420B">
      <w:pPr>
        <w:spacing w:line="240" w:lineRule="auto"/>
        <w:contextualSpacing/>
        <w:mirrorIndents/>
      </w:pPr>
    </w:p>
    <w:p w:rsidR="00B5780F" w:rsidRDefault="00B5780F" w:rsidP="00EC420B">
      <w:pPr>
        <w:spacing w:line="240" w:lineRule="auto"/>
        <w:contextualSpacing/>
        <w:mirrorIndents/>
      </w:pPr>
      <w:r>
        <w:t xml:space="preserve">Мяч-головоломка состоит из 12 треугольных «подушечек». Выкройку мяча сделать несложно. Вычерчиваем на картоне круг чуть больше диаметра будущего мяча и делим его на 4 части. Четверть круга – боковая часть подушечки. </w:t>
      </w:r>
    </w:p>
    <w:p w:rsidR="00B5780F" w:rsidRDefault="00B5780F" w:rsidP="00EC420B">
      <w:pPr>
        <w:spacing w:line="240" w:lineRule="auto"/>
        <w:contextualSpacing/>
        <w:mirrorIndents/>
      </w:pPr>
    </w:p>
    <w:p w:rsidR="00654F9C" w:rsidRDefault="00654F9C" w:rsidP="00EC420B">
      <w:pPr>
        <w:spacing w:line="240" w:lineRule="auto"/>
        <w:contextualSpacing/>
        <w:mirrorIndents/>
        <w:rPr>
          <w:lang w:val="en-US"/>
        </w:rPr>
      </w:pPr>
      <w:r>
        <w:t>Лекало</w:t>
      </w:r>
      <w:r w:rsidR="00B5780F">
        <w:t xml:space="preserve"> следующей детали вычерчиваем так: на одну четверть круга накладываем другую</w:t>
      </w:r>
      <w:r>
        <w:t xml:space="preserve"> четверть</w:t>
      </w:r>
      <w:r w:rsidR="00B5780F">
        <w:t>, чтобы совпали точки дуг</w:t>
      </w:r>
      <w:r>
        <w:t>. Стороны</w:t>
      </w:r>
      <w:r w:rsidR="00B5780F">
        <w:t xml:space="preserve"> </w:t>
      </w:r>
      <w:r>
        <w:t>треугольников должны сложиться в квадрат</w:t>
      </w:r>
      <w:r w:rsidR="00EC420B">
        <w:t>.</w:t>
      </w:r>
    </w:p>
    <w:p w:rsidR="00EC420B" w:rsidRDefault="00EC420B" w:rsidP="00EC420B">
      <w:pPr>
        <w:keepNext/>
        <w:spacing w:line="240" w:lineRule="auto"/>
        <w:contextualSpacing/>
        <w:mirrorIndents/>
        <w:jc w:val="center"/>
      </w:pPr>
      <w:r>
        <w:rPr>
          <w:noProof/>
        </w:rPr>
        <w:lastRenderedPageBreak/>
        <w:drawing>
          <wp:inline distT="0" distB="0" distL="0" distR="0">
            <wp:extent cx="3245714" cy="2160000"/>
            <wp:effectExtent l="19050" t="0" r="0" b="0"/>
            <wp:docPr id="1" name="Рисунок 1" descr="G:\Мячик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ячик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20B" w:rsidRPr="00EC420B" w:rsidRDefault="00EC420B">
      <w:pPr>
        <w:spacing w:after="200" w:line="276" w:lineRule="auto"/>
        <w:ind w:firstLine="0"/>
        <w:jc w:val="left"/>
        <w:rPr>
          <w:lang w:val="en-US"/>
        </w:rPr>
      </w:pPr>
    </w:p>
    <w:p w:rsidR="002D69FA" w:rsidRPr="00EC420B" w:rsidRDefault="00B5780F" w:rsidP="00EC420B">
      <w:pPr>
        <w:spacing w:line="240" w:lineRule="auto"/>
        <w:contextualSpacing/>
        <w:mirrorIndents/>
      </w:pPr>
      <w:r>
        <w:t>Очертив дугу</w:t>
      </w:r>
      <w:r w:rsidR="001243C7">
        <w:t>,</w:t>
      </w:r>
      <w:r>
        <w:t xml:space="preserve"> получаем выкройку верхней детали подушечки.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50435" cy="2160000"/>
            <wp:effectExtent l="19050" t="0" r="7115" b="0"/>
            <wp:docPr id="2" name="Рисунок 2" descr="G:\Мячик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ячик\1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3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F3" w:rsidRDefault="001216F3" w:rsidP="00EC420B">
      <w:pPr>
        <w:spacing w:line="240" w:lineRule="auto"/>
        <w:contextualSpacing/>
        <w:mirrorIndents/>
      </w:pPr>
    </w:p>
    <w:p w:rsidR="001216F3" w:rsidRPr="00373383" w:rsidRDefault="001216F3" w:rsidP="00EC420B">
      <w:pPr>
        <w:spacing w:line="240" w:lineRule="auto"/>
        <w:contextualSpacing/>
        <w:mirrorIndents/>
      </w:pPr>
      <w:r>
        <w:t>Кроим мячик. Для него приготовим два вида ткани – так красивее. И</w:t>
      </w:r>
      <w:r w:rsidR="00AE2257">
        <w:t>з одной кроим 24 боковых детали</w:t>
      </w:r>
      <w:r>
        <w:t>, из другой – 12 верхних деталей.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  <w:rPr>
          <w:color w:val="FF0000"/>
          <w:lang w:val="en-US"/>
        </w:rPr>
      </w:pPr>
      <w:r>
        <w:rPr>
          <w:noProof/>
        </w:rPr>
        <w:drawing>
          <wp:inline distT="0" distB="0" distL="0" distR="0">
            <wp:extent cx="2543819" cy="2160000"/>
            <wp:effectExtent l="19050" t="0" r="8881" b="0"/>
            <wp:docPr id="3" name="Рисунок 3" descr="G:\Мячик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ячик\1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F3" w:rsidRDefault="001216F3" w:rsidP="00EC420B">
      <w:pPr>
        <w:spacing w:line="240" w:lineRule="auto"/>
        <w:contextualSpacing/>
        <w:mirrorIndents/>
        <w:rPr>
          <w:color w:val="FF0000"/>
        </w:rPr>
      </w:pPr>
    </w:p>
    <w:p w:rsidR="001216F3" w:rsidRPr="001243C7" w:rsidRDefault="001216F3" w:rsidP="00EC420B">
      <w:pPr>
        <w:spacing w:line="240" w:lineRule="auto"/>
        <w:contextualSpacing/>
        <w:mirrorIndents/>
      </w:pPr>
      <w:r>
        <w:t>Совмещаем лицевыми сторонами верхнюю и боковую детали по дуге и сшиваем швом «иглой назад». По другой дуге п</w:t>
      </w:r>
      <w:r w:rsidR="00EC420B">
        <w:t>ришиваем вторую боковую деталь.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  <w:rPr>
          <w:color w:val="FF000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160000" cy="2160000"/>
            <wp:effectExtent l="19050" t="0" r="0" b="0"/>
            <wp:docPr id="4" name="Рисунок 4" descr="G:\Мяч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ячик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F3" w:rsidRDefault="001216F3" w:rsidP="00EC420B">
      <w:pPr>
        <w:spacing w:line="240" w:lineRule="auto"/>
        <w:contextualSpacing/>
        <w:mirrorIndents/>
        <w:rPr>
          <w:color w:val="FF0000"/>
        </w:rPr>
      </w:pPr>
    </w:p>
    <w:p w:rsidR="00EC420B" w:rsidRDefault="00EC420B">
      <w:pPr>
        <w:spacing w:after="200" w:line="276" w:lineRule="auto"/>
        <w:ind w:firstLine="0"/>
        <w:jc w:val="left"/>
      </w:pPr>
      <w:r>
        <w:br w:type="page"/>
      </w:r>
    </w:p>
    <w:p w:rsidR="001216F3" w:rsidRPr="00EC420B" w:rsidRDefault="001216F3" w:rsidP="00EC420B">
      <w:pPr>
        <w:spacing w:line="240" w:lineRule="auto"/>
        <w:contextualSpacing/>
        <w:mirrorIndents/>
      </w:pPr>
      <w:r>
        <w:lastRenderedPageBreak/>
        <w:t>Обе боковые детали сшиваем так, чтобы на одной из сторон оставалось неза</w:t>
      </w:r>
      <w:r w:rsidR="00EC420B">
        <w:t>шитым отверстие около 1.5-2 см.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3234808" cy="2160000"/>
            <wp:effectExtent l="19050" t="0" r="3692" b="0"/>
            <wp:docPr id="5" name="Рисунок 5" descr="G:\Мячик\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ячик\3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0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9F" w:rsidRDefault="00EF709F" w:rsidP="00EC420B">
      <w:pPr>
        <w:spacing w:line="240" w:lineRule="auto"/>
        <w:contextualSpacing/>
        <w:mirrorIndents/>
        <w:rPr>
          <w:color w:val="FF0000"/>
        </w:rPr>
      </w:pPr>
    </w:p>
    <w:p w:rsidR="00EF709F" w:rsidRDefault="00EF709F" w:rsidP="00EC420B">
      <w:pPr>
        <w:spacing w:line="240" w:lineRule="auto"/>
        <w:contextualSpacing/>
        <w:mirrorIndents/>
      </w:pPr>
      <w:r>
        <w:t xml:space="preserve">Выворачиваем и с помощью палочки расправляем уголки. Набиваем </w:t>
      </w:r>
      <w:proofErr w:type="spellStart"/>
      <w:r>
        <w:t>синтепоном</w:t>
      </w:r>
      <w:proofErr w:type="spellEnd"/>
      <w:r>
        <w:t xml:space="preserve"> и зашиваем отверстие потай</w:t>
      </w:r>
      <w:r w:rsidR="00EC420B">
        <w:t>ным швом. Сшиваем 12 подушечек.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160000" cy="2160000"/>
            <wp:effectExtent l="19050" t="0" r="0" b="0"/>
            <wp:docPr id="6" name="Рисунок 6" descr="G:\Мяч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ячик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9F" w:rsidRDefault="00EF709F" w:rsidP="00EC420B">
      <w:pPr>
        <w:spacing w:line="240" w:lineRule="auto"/>
        <w:contextualSpacing/>
        <w:mirrorIndents/>
      </w:pPr>
    </w:p>
    <w:p w:rsidR="00EF709F" w:rsidRDefault="00EF709F" w:rsidP="00EC420B">
      <w:pPr>
        <w:spacing w:line="240" w:lineRule="auto"/>
        <w:contextualSpacing/>
        <w:mirrorIndents/>
      </w:pPr>
      <w:r>
        <w:t xml:space="preserve">Для соединения мяча понадобится острая игла с большим ушком и крепкие нитки – «ирис» в тон одной из тканей или катушечные нитки №10. Шьём двойной нитью. </w:t>
      </w:r>
    </w:p>
    <w:p w:rsidR="00EF709F" w:rsidRPr="00373383" w:rsidRDefault="00EF709F" w:rsidP="00EC420B">
      <w:pPr>
        <w:spacing w:line="240" w:lineRule="auto"/>
        <w:contextualSpacing/>
        <w:mirrorIndents/>
      </w:pPr>
      <w:r>
        <w:t>В уголке подушечки закрепляем нить двумя стежками. Следующий стежок затягиваем не полностью, оставляя петлю.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42602" cy="2160000"/>
            <wp:effectExtent l="19050" t="0" r="0" b="0"/>
            <wp:docPr id="7" name="Рисунок 7" descr="G:\Мячи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ячик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0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9F" w:rsidRDefault="00EF709F" w:rsidP="00EC420B">
      <w:pPr>
        <w:spacing w:line="240" w:lineRule="auto"/>
        <w:contextualSpacing/>
        <w:mirrorIndents/>
      </w:pPr>
    </w:p>
    <w:p w:rsidR="00EC420B" w:rsidRDefault="00EC420B">
      <w:pPr>
        <w:spacing w:after="200" w:line="276" w:lineRule="auto"/>
        <w:ind w:firstLine="0"/>
        <w:jc w:val="left"/>
      </w:pPr>
      <w:r>
        <w:br w:type="page"/>
      </w:r>
    </w:p>
    <w:p w:rsidR="00EF709F" w:rsidRPr="00EC420B" w:rsidRDefault="00EF709F" w:rsidP="00EC420B">
      <w:pPr>
        <w:spacing w:line="240" w:lineRule="auto"/>
        <w:contextualSpacing/>
        <w:mirrorIndents/>
      </w:pPr>
      <w:proofErr w:type="gramStart"/>
      <w:r>
        <w:lastRenderedPageBreak/>
        <w:t>Вяжем косичку вместо крючка используя</w:t>
      </w:r>
      <w:proofErr w:type="gramEnd"/>
      <w:r>
        <w:t xml:space="preserve"> руку: протаскиваем нить от и</w:t>
      </w:r>
      <w:r w:rsidR="00EC420B">
        <w:t>глы в петельку и затягиваем её.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</w:pPr>
      <w:r>
        <w:rPr>
          <w:noProof/>
        </w:rPr>
        <w:drawing>
          <wp:inline distT="0" distB="0" distL="0" distR="0">
            <wp:extent cx="3250435" cy="2160000"/>
            <wp:effectExtent l="19050" t="0" r="7115" b="0"/>
            <wp:docPr id="8" name="Рисунок 8" descr="G:\Мячи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ячик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3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5C" w:rsidRDefault="007A365C" w:rsidP="00EC420B">
      <w:pPr>
        <w:spacing w:line="240" w:lineRule="auto"/>
        <w:contextualSpacing/>
        <w:mirrorIndents/>
      </w:pPr>
    </w:p>
    <w:p w:rsidR="007A365C" w:rsidRPr="00373383" w:rsidRDefault="007A365C" w:rsidP="00EC420B">
      <w:pPr>
        <w:spacing w:line="240" w:lineRule="auto"/>
        <w:contextualSpacing/>
        <w:mirrorIndents/>
      </w:pPr>
      <w:proofErr w:type="gramStart"/>
      <w:r>
        <w:t>Делаем 4 таких петельки, в последнюю продеваем иглу и затягиваем.</w:t>
      </w:r>
      <w:proofErr w:type="gramEnd"/>
      <w:r>
        <w:t xml:space="preserve"> Количество петелек даёт возможность сд</w:t>
      </w:r>
      <w:r w:rsidR="00AE2257">
        <w:t>елать соединения между подушечками</w:t>
      </w:r>
      <w:r>
        <w:t xml:space="preserve"> одной длинны.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50435" cy="2160000"/>
            <wp:effectExtent l="19050" t="0" r="7115" b="0"/>
            <wp:docPr id="9" name="Рисунок 9" descr="G:\Мячи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ячик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3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E8" w:rsidRDefault="00AE63E8" w:rsidP="00EC420B">
      <w:pPr>
        <w:spacing w:line="240" w:lineRule="auto"/>
        <w:contextualSpacing/>
        <w:mirrorIndents/>
      </w:pPr>
    </w:p>
    <w:p w:rsidR="00AE63E8" w:rsidRPr="00EC420B" w:rsidRDefault="00AE63E8" w:rsidP="00EC420B">
      <w:pPr>
        <w:spacing w:line="240" w:lineRule="auto"/>
        <w:contextualSpacing/>
        <w:mirrorIndents/>
      </w:pPr>
      <w:r>
        <w:t>Закрепляем нить в уголке второй подушечки и по «цепочке»</w:t>
      </w:r>
      <w:r w:rsidR="00EC420B">
        <w:t xml:space="preserve"> возвращаемся в первую.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</w:pPr>
      <w:r>
        <w:rPr>
          <w:noProof/>
        </w:rPr>
        <w:drawing>
          <wp:inline distT="0" distB="0" distL="0" distR="0">
            <wp:extent cx="3250435" cy="2160000"/>
            <wp:effectExtent l="19050" t="0" r="7115" b="0"/>
            <wp:docPr id="10" name="Рисунок 10" descr="G:\Мячи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ячик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3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E8" w:rsidRDefault="00AE63E8" w:rsidP="00EC420B">
      <w:pPr>
        <w:spacing w:line="240" w:lineRule="auto"/>
        <w:contextualSpacing/>
        <w:mirrorIndents/>
      </w:pPr>
    </w:p>
    <w:p w:rsidR="00EC420B" w:rsidRDefault="00EC420B">
      <w:pPr>
        <w:spacing w:after="200" w:line="276" w:lineRule="auto"/>
        <w:ind w:firstLine="0"/>
        <w:jc w:val="left"/>
      </w:pPr>
      <w:r>
        <w:br w:type="page"/>
      </w:r>
    </w:p>
    <w:p w:rsidR="00AE63E8" w:rsidRPr="00373383" w:rsidRDefault="00AE63E8" w:rsidP="00EC420B">
      <w:pPr>
        <w:spacing w:line="240" w:lineRule="auto"/>
        <w:contextualSpacing/>
        <w:mirrorIndents/>
      </w:pPr>
      <w:r>
        <w:lastRenderedPageBreak/>
        <w:t>Петельным обмёточным швом укрепляем соединения: заводим иглу под «цепочку», конец иглы обвиваем нитью и затягиваем петельку.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52282" cy="2160000"/>
            <wp:effectExtent l="19050" t="0" r="5268" b="0"/>
            <wp:docPr id="11" name="Рисунок 11" descr="G:\Мячи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ячик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E8" w:rsidRDefault="00AE63E8" w:rsidP="00EC420B">
      <w:pPr>
        <w:spacing w:line="240" w:lineRule="auto"/>
        <w:contextualSpacing/>
        <w:mirrorIndents/>
      </w:pPr>
    </w:p>
    <w:p w:rsidR="00AE63E8" w:rsidRDefault="00AE63E8" w:rsidP="00EC420B">
      <w:pPr>
        <w:spacing w:line="240" w:lineRule="auto"/>
        <w:contextualSpacing/>
        <w:mirrorIndents/>
        <w:rPr>
          <w:lang w:val="en-US"/>
        </w:rPr>
      </w:pPr>
      <w:r>
        <w:t xml:space="preserve">Таким </w:t>
      </w:r>
      <w:proofErr w:type="gramStart"/>
      <w:r>
        <w:t>образом</w:t>
      </w:r>
      <w:proofErr w:type="gramEnd"/>
      <w:r>
        <w:t xml:space="preserve"> соединяем все подушечки, включая первую и двенадцатую, соединяя все детали мяча в круг.</w:t>
      </w:r>
      <w:r w:rsidR="005B3A36">
        <w:t xml:space="preserve"> Головоломка готова.</w:t>
      </w:r>
    </w:p>
    <w:p w:rsidR="00EC420B" w:rsidRPr="00EC420B" w:rsidRDefault="00EC420B" w:rsidP="00EC420B">
      <w:pPr>
        <w:spacing w:line="240" w:lineRule="auto"/>
        <w:contextualSpacing/>
        <w:mirrorIndent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160000" cy="2160000"/>
            <wp:effectExtent l="19050" t="0" r="0" b="0"/>
            <wp:docPr id="12" name="Рисунок 12" descr="G:\Мячи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ячик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3A" w:rsidRDefault="00B77A3A" w:rsidP="00EC420B">
      <w:pPr>
        <w:spacing w:line="240" w:lineRule="auto"/>
        <w:contextualSpacing/>
        <w:mirrorIndents/>
      </w:pPr>
    </w:p>
    <w:p w:rsidR="005B3A36" w:rsidRPr="00EC420B" w:rsidRDefault="005B3A36" w:rsidP="00EC420B">
      <w:pPr>
        <w:spacing w:line="240" w:lineRule="auto"/>
        <w:contextualSpacing/>
        <w:mirrorIndents/>
      </w:pPr>
      <w:r>
        <w:t xml:space="preserve">Начинаем собирать мяч с четырёх подушечек, которые соединяем в круг и закрепляем, </w:t>
      </w:r>
      <w:r w:rsidR="00EC420B">
        <w:t>поворачивая их на 180 градусов.</w:t>
      </w:r>
    </w:p>
    <w:p w:rsidR="00EC420B" w:rsidRPr="00EC420B" w:rsidRDefault="00EC420B" w:rsidP="00376528">
      <w:pPr>
        <w:spacing w:line="240" w:lineRule="auto"/>
        <w:contextualSpacing/>
        <w:mirrorIndents/>
        <w:jc w:val="center"/>
      </w:pPr>
      <w:r>
        <w:rPr>
          <w:noProof/>
        </w:rPr>
        <w:drawing>
          <wp:inline distT="0" distB="0" distL="0" distR="0">
            <wp:extent cx="2160000" cy="2160000"/>
            <wp:effectExtent l="19050" t="0" r="0" b="0"/>
            <wp:docPr id="13" name="Рисунок 13" descr="G:\Мячи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ячик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36" w:rsidRDefault="005B3A36" w:rsidP="00EC420B">
      <w:pPr>
        <w:spacing w:line="240" w:lineRule="auto"/>
        <w:contextualSpacing/>
        <w:mirrorIndents/>
      </w:pPr>
    </w:p>
    <w:p w:rsidR="00376528" w:rsidRDefault="00376528">
      <w:pPr>
        <w:spacing w:after="200" w:line="276" w:lineRule="auto"/>
        <w:ind w:firstLine="0"/>
        <w:jc w:val="left"/>
      </w:pPr>
      <w:r>
        <w:br w:type="page"/>
      </w:r>
    </w:p>
    <w:p w:rsidR="005B3A36" w:rsidRPr="00376528" w:rsidRDefault="005B3A36" w:rsidP="00EC420B">
      <w:pPr>
        <w:spacing w:line="240" w:lineRule="auto"/>
        <w:contextualSpacing/>
        <w:mirrorIndents/>
      </w:pPr>
      <w:r>
        <w:lastRenderedPageBreak/>
        <w:t>С одной стороны круга по диам</w:t>
      </w:r>
      <w:r w:rsidR="00376528">
        <w:t>етру укладываем две подушечки.</w:t>
      </w:r>
    </w:p>
    <w:p w:rsidR="00376528" w:rsidRPr="00376528" w:rsidRDefault="00376528" w:rsidP="00376528">
      <w:pPr>
        <w:spacing w:line="240" w:lineRule="auto"/>
        <w:contextualSpacing/>
        <w:mirrorIndents/>
        <w:jc w:val="center"/>
      </w:pPr>
      <w:r>
        <w:rPr>
          <w:noProof/>
        </w:rPr>
        <w:drawing>
          <wp:inline distT="0" distB="0" distL="0" distR="0">
            <wp:extent cx="3242602" cy="2160000"/>
            <wp:effectExtent l="19050" t="0" r="0" b="0"/>
            <wp:docPr id="14" name="Рисунок 14" descr="G:\Мячи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ячик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0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36" w:rsidRDefault="005B3A36" w:rsidP="00EC420B">
      <w:pPr>
        <w:spacing w:line="240" w:lineRule="auto"/>
        <w:contextualSpacing/>
        <w:mirrorIndents/>
      </w:pPr>
    </w:p>
    <w:p w:rsidR="005B3A36" w:rsidRDefault="005B3A36" w:rsidP="00EC420B">
      <w:pPr>
        <w:spacing w:line="240" w:lineRule="auto"/>
        <w:contextualSpacing/>
        <w:mirrorIndents/>
        <w:rPr>
          <w:lang w:val="en-US"/>
        </w:rPr>
      </w:pPr>
      <w:r>
        <w:t>С другой стороны – по одной с каждого края.</w:t>
      </w:r>
      <w:r w:rsidR="00376528">
        <w:t xml:space="preserve"> Перекручиваем на 180 градусов.</w:t>
      </w:r>
    </w:p>
    <w:p w:rsidR="00376528" w:rsidRPr="00376528" w:rsidRDefault="00376528" w:rsidP="00376528">
      <w:pPr>
        <w:spacing w:line="240" w:lineRule="auto"/>
        <w:contextualSpacing/>
        <w:mirrorIndent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160000" cy="2160000"/>
            <wp:effectExtent l="19050" t="0" r="0" b="0"/>
            <wp:docPr id="15" name="Рисунок 15" descr="G:\Мячи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ячик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36" w:rsidRDefault="005B3A36" w:rsidP="00EC420B">
      <w:pPr>
        <w:spacing w:line="240" w:lineRule="auto"/>
        <w:contextualSpacing/>
        <w:mirrorIndents/>
      </w:pPr>
    </w:p>
    <w:p w:rsidR="005B3A36" w:rsidRPr="00376528" w:rsidRDefault="005B3A36" w:rsidP="00EC420B">
      <w:pPr>
        <w:spacing w:line="240" w:lineRule="auto"/>
        <w:contextualSpacing/>
        <w:mirrorIndents/>
      </w:pPr>
      <w:r>
        <w:t>Кольцо из оставшихся четырёх подушече</w:t>
      </w:r>
      <w:r w:rsidR="00AE2257">
        <w:t>к перекидываем через перекрестье</w:t>
      </w:r>
      <w:r w:rsidR="00376528">
        <w:t xml:space="preserve"> первого и второго круга.</w:t>
      </w:r>
    </w:p>
    <w:p w:rsidR="00376528" w:rsidRPr="00376528" w:rsidRDefault="00376528" w:rsidP="00376528">
      <w:pPr>
        <w:spacing w:line="240" w:lineRule="auto"/>
        <w:contextualSpacing/>
        <w:mirrorIndents/>
        <w:jc w:val="center"/>
      </w:pPr>
      <w:r>
        <w:rPr>
          <w:noProof/>
        </w:rPr>
        <w:drawing>
          <wp:inline distT="0" distB="0" distL="0" distR="0">
            <wp:extent cx="2160000" cy="2160000"/>
            <wp:effectExtent l="19050" t="0" r="0" b="0"/>
            <wp:docPr id="16" name="Рисунок 16" descr="G:\Мячи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ячик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36" w:rsidRDefault="005B3A36" w:rsidP="00EC420B">
      <w:pPr>
        <w:spacing w:line="240" w:lineRule="auto"/>
        <w:contextualSpacing/>
        <w:mirrorIndents/>
      </w:pPr>
    </w:p>
    <w:p w:rsidR="00376528" w:rsidRDefault="00376528">
      <w:pPr>
        <w:spacing w:after="200" w:line="276" w:lineRule="auto"/>
        <w:ind w:firstLine="0"/>
        <w:jc w:val="left"/>
      </w:pPr>
      <w:r>
        <w:br w:type="page"/>
      </w:r>
    </w:p>
    <w:p w:rsidR="005B3A36" w:rsidRDefault="005B3A36" w:rsidP="00EC420B">
      <w:pPr>
        <w:spacing w:line="240" w:lineRule="auto"/>
        <w:contextualSpacing/>
        <w:mirrorIndents/>
        <w:rPr>
          <w:lang w:val="en-US"/>
        </w:rPr>
      </w:pPr>
      <w:r>
        <w:lastRenderedPageBreak/>
        <w:t xml:space="preserve">Вот и получился мячик. </w:t>
      </w:r>
    </w:p>
    <w:p w:rsidR="00376528" w:rsidRPr="00376528" w:rsidRDefault="00376528" w:rsidP="00376528">
      <w:pPr>
        <w:spacing w:line="240" w:lineRule="auto"/>
        <w:contextualSpacing/>
        <w:mirrorIndent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160000" cy="2160000"/>
            <wp:effectExtent l="19050" t="0" r="0" b="0"/>
            <wp:docPr id="17" name="Рисунок 17" descr="G:\Мячи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ячик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9C" w:rsidRDefault="00E3339C" w:rsidP="00EC420B">
      <w:pPr>
        <w:spacing w:line="240" w:lineRule="auto"/>
        <w:contextualSpacing/>
        <w:mirrorIndents/>
      </w:pPr>
    </w:p>
    <w:p w:rsidR="00E3339C" w:rsidRDefault="00E3339C" w:rsidP="00EC420B">
      <w:pPr>
        <w:spacing w:line="240" w:lineRule="auto"/>
        <w:contextualSpacing/>
        <w:mirrorIndents/>
      </w:pPr>
    </w:p>
    <w:p w:rsidR="00AB4874" w:rsidRDefault="00E3339C" w:rsidP="00EC420B">
      <w:pPr>
        <w:spacing w:line="240" w:lineRule="auto"/>
        <w:contextualSpacing/>
        <w:mirrorIndents/>
      </w:pPr>
      <w:r>
        <w:t xml:space="preserve">Теперь сделаем головоломку </w:t>
      </w:r>
      <w:proofErr w:type="gramStart"/>
      <w:r>
        <w:t>посложне</w:t>
      </w:r>
      <w:r w:rsidR="00AB4874">
        <w:t>е</w:t>
      </w:r>
      <w:proofErr w:type="gramEnd"/>
      <w:r w:rsidR="00923C40">
        <w:t>.</w:t>
      </w:r>
    </w:p>
    <w:p w:rsidR="00923C40" w:rsidRDefault="00923C40" w:rsidP="00923C40">
      <w:pPr>
        <w:spacing w:line="240" w:lineRule="auto"/>
        <w:contextualSpacing/>
        <w:mirrorIndents/>
        <w:jc w:val="center"/>
      </w:pPr>
      <w:r>
        <w:rPr>
          <w:noProof/>
        </w:rPr>
        <w:drawing>
          <wp:inline distT="0" distB="0" distL="0" distR="0">
            <wp:extent cx="2160000" cy="2160000"/>
            <wp:effectExtent l="19050" t="0" r="0" b="0"/>
            <wp:docPr id="18" name="Рисунок 18" descr="G:\Мячик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ячик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74" w:rsidRDefault="00AB4874" w:rsidP="00EC420B">
      <w:pPr>
        <w:spacing w:line="240" w:lineRule="auto"/>
        <w:contextualSpacing/>
        <w:mirrorIndents/>
      </w:pPr>
    </w:p>
    <w:p w:rsidR="00E3339C" w:rsidRDefault="00E3339C" w:rsidP="00EC420B">
      <w:pPr>
        <w:spacing w:line="240" w:lineRule="auto"/>
        <w:contextualSpacing/>
        <w:mirrorIndents/>
      </w:pPr>
      <w:r>
        <w:t xml:space="preserve">Для неё понадобится 5 видов ткани, желательно 4 расцветки одного рисунка и </w:t>
      </w:r>
      <w:proofErr w:type="gramStart"/>
      <w:r>
        <w:t>гладкоокрашенная</w:t>
      </w:r>
      <w:proofErr w:type="gramEnd"/>
      <w:r>
        <w:t>. Выкраиваем по 6 боковых частей каждого цвета (всего 24) и 12 гладкоокрашенных верхних деталей.</w:t>
      </w:r>
    </w:p>
    <w:p w:rsidR="00E3339C" w:rsidRDefault="00E3339C" w:rsidP="00EC420B">
      <w:pPr>
        <w:spacing w:line="240" w:lineRule="auto"/>
        <w:contextualSpacing/>
        <w:mirrorIndents/>
      </w:pPr>
      <w:r>
        <w:t>Сшиваем подушечки по следующей схеме (условно назовём четырьмя цветами – красный, синий, белый, чёрный)</w:t>
      </w:r>
    </w:p>
    <w:tbl>
      <w:tblPr>
        <w:tblStyle w:val="a5"/>
        <w:tblW w:w="0" w:type="auto"/>
        <w:jc w:val="center"/>
        <w:tblLook w:val="04A0"/>
      </w:tblPr>
      <w:tblGrid>
        <w:gridCol w:w="1893"/>
        <w:gridCol w:w="1430"/>
        <w:gridCol w:w="1430"/>
      </w:tblGrid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</w:pPr>
            <w:r>
              <w:t>№ подушечки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</w:pPr>
            <w:r>
              <w:t>Сторона 1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</w:pPr>
            <w:r>
              <w:t>Сторона 2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белый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синий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красный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черный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синий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белый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черный</w:t>
            </w:r>
          </w:p>
        </w:tc>
        <w:tc>
          <w:tcPr>
            <w:tcW w:w="0" w:type="auto"/>
            <w:vAlign w:val="center"/>
          </w:tcPr>
          <w:p w:rsidR="00E3339C" w:rsidRDefault="00E3339C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красный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синий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красный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чёрный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белый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красный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синий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чёрный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синий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9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красный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белый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синий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чёрный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11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белый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красный</w:t>
            </w:r>
          </w:p>
        </w:tc>
      </w:tr>
      <w:tr w:rsidR="00E3339C" w:rsidTr="00373383">
        <w:trPr>
          <w:cantSplit/>
          <w:jc w:val="center"/>
        </w:trPr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12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белый</w:t>
            </w:r>
          </w:p>
        </w:tc>
        <w:tc>
          <w:tcPr>
            <w:tcW w:w="0" w:type="auto"/>
            <w:vAlign w:val="center"/>
          </w:tcPr>
          <w:p w:rsidR="00E3339C" w:rsidRDefault="00AB4874" w:rsidP="00373383">
            <w:pPr>
              <w:spacing w:line="240" w:lineRule="auto"/>
              <w:ind w:firstLine="0"/>
              <w:contextualSpacing/>
              <w:mirrorIndents/>
              <w:jc w:val="center"/>
            </w:pPr>
            <w:r>
              <w:t>чёрный</w:t>
            </w:r>
          </w:p>
        </w:tc>
      </w:tr>
    </w:tbl>
    <w:p w:rsidR="00E3339C" w:rsidRDefault="00923C40" w:rsidP="00923C40">
      <w:pPr>
        <w:spacing w:line="240" w:lineRule="auto"/>
        <w:contextualSpacing/>
        <w:mirrorIndents/>
        <w:jc w:val="center"/>
      </w:pPr>
      <w:r>
        <w:rPr>
          <w:noProof/>
        </w:rPr>
        <w:lastRenderedPageBreak/>
        <w:drawing>
          <wp:inline distT="0" distB="0" distL="0" distR="0">
            <wp:extent cx="2160000" cy="2160000"/>
            <wp:effectExtent l="19050" t="0" r="0" b="0"/>
            <wp:docPr id="19" name="Рисунок 19" descr="G:\Мячик\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ячик\16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2160000"/>
            <wp:effectExtent l="19050" t="0" r="0" b="0"/>
            <wp:docPr id="20" name="Рисунок 20" descr="G:\Мячик\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ячик\17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74" w:rsidRDefault="00AB4874" w:rsidP="00EC420B">
      <w:pPr>
        <w:spacing w:line="240" w:lineRule="auto"/>
        <w:contextualSpacing/>
        <w:mirrorIndents/>
      </w:pPr>
    </w:p>
    <w:p w:rsidR="00AB4874" w:rsidRDefault="00AB4874" w:rsidP="00EC420B">
      <w:pPr>
        <w:spacing w:line="240" w:lineRule="auto"/>
        <w:contextualSpacing/>
        <w:mirrorIndents/>
      </w:pPr>
      <w:r>
        <w:t>Этот мяч-головоломка построен по противоположному принципу – боковые детали одинаковые, а верхние – четырёх цветов: по три каждого цвета.</w:t>
      </w:r>
      <w:r w:rsidR="0082588C">
        <w:t xml:space="preserve"> Скреплять их нужно так:</w:t>
      </w:r>
    </w:p>
    <w:tbl>
      <w:tblPr>
        <w:tblStyle w:val="a5"/>
        <w:tblW w:w="0" w:type="auto"/>
        <w:jc w:val="center"/>
        <w:tblLook w:val="04A0"/>
      </w:tblPr>
      <w:tblGrid>
        <w:gridCol w:w="356"/>
        <w:gridCol w:w="1229"/>
        <w:gridCol w:w="496"/>
        <w:gridCol w:w="1229"/>
      </w:tblGrid>
      <w:tr w:rsidR="0082588C" w:rsidTr="00E73C8E">
        <w:trPr>
          <w:jc w:val="center"/>
        </w:trPr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1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зелёный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7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зелёный</w:t>
            </w:r>
          </w:p>
        </w:tc>
      </w:tr>
      <w:tr w:rsidR="0082588C" w:rsidTr="00E73C8E">
        <w:trPr>
          <w:jc w:val="center"/>
        </w:trPr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 xml:space="preserve">2 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красный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8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синий</w:t>
            </w:r>
          </w:p>
        </w:tc>
      </w:tr>
      <w:tr w:rsidR="0082588C" w:rsidTr="00E73C8E">
        <w:trPr>
          <w:jc w:val="center"/>
        </w:trPr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3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синий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9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жёлтый</w:t>
            </w:r>
          </w:p>
        </w:tc>
      </w:tr>
      <w:tr w:rsidR="0082588C" w:rsidTr="00E73C8E">
        <w:trPr>
          <w:jc w:val="center"/>
        </w:trPr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 xml:space="preserve">4 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жёлтый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10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красный</w:t>
            </w:r>
          </w:p>
        </w:tc>
      </w:tr>
      <w:tr w:rsidR="0082588C" w:rsidTr="00E73C8E">
        <w:trPr>
          <w:jc w:val="center"/>
        </w:trPr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5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жёлтый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11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синий</w:t>
            </w:r>
          </w:p>
        </w:tc>
      </w:tr>
      <w:tr w:rsidR="0082588C" w:rsidTr="00E73C8E">
        <w:trPr>
          <w:jc w:val="center"/>
        </w:trPr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6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красный</w:t>
            </w:r>
          </w:p>
        </w:tc>
        <w:tc>
          <w:tcPr>
            <w:tcW w:w="0" w:type="auto"/>
          </w:tcPr>
          <w:p w:rsidR="0082588C" w:rsidRDefault="0082588C" w:rsidP="00E73C8E">
            <w:pPr>
              <w:spacing w:line="240" w:lineRule="auto"/>
              <w:ind w:firstLine="0"/>
              <w:contextualSpacing/>
              <w:mirrorIndents/>
            </w:pPr>
            <w:r>
              <w:t>12</w:t>
            </w:r>
          </w:p>
        </w:tc>
        <w:tc>
          <w:tcPr>
            <w:tcW w:w="0" w:type="auto"/>
          </w:tcPr>
          <w:p w:rsidR="0082588C" w:rsidRDefault="00E73C8E" w:rsidP="00E73C8E">
            <w:pPr>
              <w:spacing w:line="240" w:lineRule="auto"/>
              <w:ind w:firstLine="0"/>
              <w:contextualSpacing/>
              <w:mirrorIndents/>
            </w:pPr>
            <w:r>
              <w:t>з</w:t>
            </w:r>
            <w:r w:rsidR="0082588C">
              <w:t>елёный</w:t>
            </w:r>
          </w:p>
        </w:tc>
      </w:tr>
    </w:tbl>
    <w:p w:rsidR="00E73C8E" w:rsidRDefault="00E73C8E" w:rsidP="00EC420B">
      <w:pPr>
        <w:spacing w:line="240" w:lineRule="auto"/>
        <w:contextualSpacing/>
        <w:mirrorIndents/>
      </w:pPr>
    </w:p>
    <w:p w:rsidR="0082588C" w:rsidRDefault="00242211" w:rsidP="00EC420B">
      <w:pPr>
        <w:spacing w:line="240" w:lineRule="auto"/>
        <w:contextualSpacing/>
        <w:mirrorIndents/>
      </w:pPr>
      <w:r>
        <w:t>На поверхности готового мяча должны получиться</w:t>
      </w:r>
      <w:r w:rsidR="00923C40">
        <w:t xml:space="preserve"> цветные треугольники.</w:t>
      </w:r>
    </w:p>
    <w:p w:rsidR="00923C40" w:rsidRDefault="00923C40" w:rsidP="00923C40">
      <w:pPr>
        <w:spacing w:line="240" w:lineRule="auto"/>
        <w:contextualSpacing/>
        <w:mirrorIndents/>
        <w:jc w:val="center"/>
      </w:pPr>
      <w:r>
        <w:rPr>
          <w:noProof/>
        </w:rPr>
        <w:drawing>
          <wp:inline distT="0" distB="0" distL="0" distR="0">
            <wp:extent cx="2880000" cy="2160000"/>
            <wp:effectExtent l="19050" t="0" r="0" b="0"/>
            <wp:docPr id="21" name="Рисунок 21" descr="G:\Мячик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ячик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11" w:rsidRDefault="00242211" w:rsidP="00EC420B">
      <w:pPr>
        <w:spacing w:line="240" w:lineRule="auto"/>
        <w:contextualSpacing/>
        <w:mirrorIndents/>
      </w:pPr>
    </w:p>
    <w:p w:rsidR="00923C40" w:rsidRDefault="00923C40">
      <w:pPr>
        <w:spacing w:after="200" w:line="276" w:lineRule="auto"/>
        <w:ind w:firstLine="0"/>
        <w:jc w:val="left"/>
      </w:pPr>
      <w:r>
        <w:br w:type="page"/>
      </w:r>
    </w:p>
    <w:p w:rsidR="00242211" w:rsidRDefault="00242211" w:rsidP="00EC420B">
      <w:pPr>
        <w:spacing w:line="240" w:lineRule="auto"/>
        <w:contextualSpacing/>
        <w:mirrorIndents/>
      </w:pPr>
      <w:r>
        <w:lastRenderedPageBreak/>
        <w:t>Ещё один вариант – мяч «Арбуз», в каждом углублении которого нарисованы семечки, составляющие в сумме цифру 7.</w:t>
      </w:r>
    </w:p>
    <w:p w:rsidR="00923C40" w:rsidRDefault="00923C40" w:rsidP="00923C40">
      <w:pPr>
        <w:spacing w:line="240" w:lineRule="auto"/>
        <w:contextualSpacing/>
        <w:mirrorIndents/>
        <w:jc w:val="center"/>
      </w:pPr>
      <w:r>
        <w:rPr>
          <w:noProof/>
        </w:rPr>
        <w:drawing>
          <wp:inline distT="0" distB="0" distL="0" distR="0">
            <wp:extent cx="2195237" cy="2160000"/>
            <wp:effectExtent l="19050" t="0" r="0" b="0"/>
            <wp:docPr id="22" name="Рисунок 22" descr="G:\Мячик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ячик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3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9C" w:rsidRDefault="00E3339C" w:rsidP="00EC420B">
      <w:pPr>
        <w:spacing w:line="240" w:lineRule="auto"/>
        <w:contextualSpacing/>
        <w:mirrorIndents/>
      </w:pPr>
    </w:p>
    <w:p w:rsidR="00B77A3A" w:rsidRPr="00EF709F" w:rsidRDefault="0026125D" w:rsidP="00EC420B">
      <w:pPr>
        <w:spacing w:line="240" w:lineRule="auto"/>
        <w:contextualSpacing/>
        <w:mirrorIndents/>
      </w:pPr>
      <w:r>
        <w:t xml:space="preserve"> Возможности таких головоломок неисчерпаемы!</w:t>
      </w:r>
      <w:r w:rsidR="00923C40">
        <w:t xml:space="preserve"> </w:t>
      </w:r>
      <w:r>
        <w:t>Теперь попробуйте придумать свою!</w:t>
      </w:r>
    </w:p>
    <w:sectPr w:rsidR="00B77A3A" w:rsidRPr="00EF709F" w:rsidSect="00163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Euclid">
    <w:altName w:val="Bell MT"/>
    <w:charset w:val="00"/>
    <w:family w:val="roman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EF0"/>
    <w:rsid w:val="00076A60"/>
    <w:rsid w:val="00114A23"/>
    <w:rsid w:val="001216F3"/>
    <w:rsid w:val="001243C7"/>
    <w:rsid w:val="00150B69"/>
    <w:rsid w:val="00163857"/>
    <w:rsid w:val="001E2371"/>
    <w:rsid w:val="00242211"/>
    <w:rsid w:val="0026125D"/>
    <w:rsid w:val="002D69FA"/>
    <w:rsid w:val="003440C7"/>
    <w:rsid w:val="00373383"/>
    <w:rsid w:val="00376528"/>
    <w:rsid w:val="00396C63"/>
    <w:rsid w:val="003C76F4"/>
    <w:rsid w:val="00486CAC"/>
    <w:rsid w:val="004F60B2"/>
    <w:rsid w:val="00582EF0"/>
    <w:rsid w:val="005B2467"/>
    <w:rsid w:val="005B3A36"/>
    <w:rsid w:val="005E521B"/>
    <w:rsid w:val="00654F9C"/>
    <w:rsid w:val="006E77E0"/>
    <w:rsid w:val="0070797C"/>
    <w:rsid w:val="007A365C"/>
    <w:rsid w:val="0082588C"/>
    <w:rsid w:val="00861C07"/>
    <w:rsid w:val="00923C40"/>
    <w:rsid w:val="00AB4874"/>
    <w:rsid w:val="00AD5419"/>
    <w:rsid w:val="00AE2257"/>
    <w:rsid w:val="00AE5BA2"/>
    <w:rsid w:val="00AE63E8"/>
    <w:rsid w:val="00B5780F"/>
    <w:rsid w:val="00B77A3A"/>
    <w:rsid w:val="00E3339C"/>
    <w:rsid w:val="00E73C8E"/>
    <w:rsid w:val="00EC420B"/>
    <w:rsid w:val="00EF7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23"/>
    <w:pPr>
      <w:spacing w:after="0" w:line="360" w:lineRule="auto"/>
      <w:ind w:firstLine="567"/>
      <w:jc w:val="both"/>
    </w:pPr>
    <w:rPr>
      <w:rFonts w:ascii="Times New Roman" w:hAnsi="Times New Roman" w:cs="Euclid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440C7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521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40C7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customStyle="1" w:styleId="a3">
    <w:name w:val="Нумерация формул"/>
    <w:basedOn w:val="8"/>
    <w:next w:val="a"/>
    <w:link w:val="a4"/>
    <w:qFormat/>
    <w:rsid w:val="005E521B"/>
    <w:pPr>
      <w:keepNext w:val="0"/>
      <w:keepLines w:val="0"/>
      <w:spacing w:before="240" w:after="60"/>
    </w:pPr>
    <w:rPr>
      <w:rFonts w:ascii="Times New Roman" w:eastAsiaTheme="minorEastAsia" w:hAnsi="Times New Roman" w:cstheme="minorBidi"/>
      <w:i/>
      <w:iCs/>
      <w:color w:val="auto"/>
      <w:sz w:val="28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E52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4">
    <w:name w:val="Нумерация формул Знак"/>
    <w:basedOn w:val="80"/>
    <w:link w:val="a3"/>
    <w:rsid w:val="005E521B"/>
    <w:rPr>
      <w:rFonts w:ascii="Times New Roman" w:eastAsiaTheme="minorEastAsia" w:hAnsi="Times New Roman"/>
      <w:i/>
      <w:iCs/>
      <w:sz w:val="28"/>
      <w:szCs w:val="24"/>
    </w:rPr>
  </w:style>
  <w:style w:type="table" w:styleId="a5">
    <w:name w:val="Table Grid"/>
    <w:basedOn w:val="a1"/>
    <w:uiPriority w:val="59"/>
    <w:rsid w:val="00E333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C4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420B"/>
    <w:rPr>
      <w:rFonts w:ascii="Tahoma" w:hAnsi="Tahoma" w:cs="Tahoma"/>
      <w:sz w:val="16"/>
      <w:szCs w:val="16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EC420B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Grigory</dc:creator>
  <cp:lastModifiedBy>Пользователь Windows</cp:lastModifiedBy>
  <cp:revision>11</cp:revision>
  <dcterms:created xsi:type="dcterms:W3CDTF">2012-03-10T13:54:00Z</dcterms:created>
  <dcterms:modified xsi:type="dcterms:W3CDTF">2013-12-29T05:45:00Z</dcterms:modified>
</cp:coreProperties>
</file>