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683F" w14:textId="77777777" w:rsidR="00B26DFA" w:rsidRPr="00B26DFA" w:rsidRDefault="00B26DFA" w:rsidP="00B26DFA">
      <w:pPr>
        <w:spacing w:after="0" w:line="240" w:lineRule="auto"/>
        <w:jc w:val="center"/>
        <w:outlineLvl w:val="2"/>
        <w:rPr>
          <w:rFonts w:ascii="Tahoma" w:eastAsia="Times New Roman" w:hAnsi="Tahoma" w:cs="Tahoma"/>
          <w:b/>
          <w:bCs/>
          <w:color w:val="212EB0"/>
          <w:sz w:val="28"/>
          <w:szCs w:val="28"/>
          <w:lang w:eastAsia="ru-RU"/>
        </w:rPr>
      </w:pPr>
      <w:r w:rsidRPr="00B26DFA">
        <w:rPr>
          <w:rFonts w:ascii="Comic Sans MS" w:eastAsia="Times New Roman" w:hAnsi="Comic Sans MS" w:cs="Tahoma"/>
          <w:b/>
          <w:bCs/>
          <w:color w:val="212EB0"/>
          <w:sz w:val="28"/>
          <w:szCs w:val="28"/>
          <w:lang w:eastAsia="ru-RU"/>
        </w:rPr>
        <w:t>Памятка для родителей об информационной безопасности детей</w:t>
      </w:r>
    </w:p>
    <w:p w14:paraId="763A2455"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Определение термина «информационная безопасность детей» содержится в </w:t>
      </w:r>
      <w:hyperlink r:id="rId4" w:anchor="/document/99/902254151/" w:history="1">
        <w:r w:rsidRPr="00B26DFA">
          <w:rPr>
            <w:rFonts w:ascii="Comic Sans MS" w:eastAsia="Times New Roman" w:hAnsi="Comic Sans MS" w:cs="Tahoma"/>
            <w:color w:val="0000FF"/>
            <w:sz w:val="21"/>
            <w:szCs w:val="21"/>
            <w:u w:val="single"/>
            <w:lang w:eastAsia="ru-RU"/>
          </w:rPr>
          <w:t>Федеральном законе № 436-ФЗ</w:t>
        </w:r>
      </w:hyperlink>
      <w:r w:rsidRPr="00B26DFA">
        <w:rPr>
          <w:rFonts w:ascii="Comic Sans MS" w:eastAsia="Times New Roman" w:hAnsi="Comic Sans MS" w:cs="Tahoma"/>
          <w:color w:val="212EB0"/>
          <w:sz w:val="21"/>
          <w:szCs w:val="21"/>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B26DFA">
          <w:rPr>
            <w:rFonts w:ascii="Comic Sans MS" w:eastAsia="Times New Roman" w:hAnsi="Comic Sans MS" w:cs="Tahoma"/>
            <w:color w:val="0000FF"/>
            <w:sz w:val="21"/>
            <w:szCs w:val="21"/>
            <w:u w:val="single"/>
            <w:lang w:eastAsia="ru-RU"/>
          </w:rPr>
          <w:t>данному закону</w:t>
        </w:r>
      </w:hyperlink>
      <w:r w:rsidRPr="00B26DFA">
        <w:rPr>
          <w:rFonts w:ascii="Comic Sans MS" w:eastAsia="Times New Roman" w:hAnsi="Comic Sans MS" w:cs="Tahoma"/>
          <w:color w:val="212EB0"/>
          <w:sz w:val="21"/>
          <w:szCs w:val="21"/>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2F90BCDA"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 силу </w:t>
      </w:r>
      <w:hyperlink r:id="rId6" w:anchor="/document/99/902254151/" w:history="1">
        <w:r w:rsidRPr="00B26DFA">
          <w:rPr>
            <w:rFonts w:ascii="Comic Sans MS" w:eastAsia="Times New Roman" w:hAnsi="Comic Sans MS" w:cs="Tahoma"/>
            <w:color w:val="0000FF"/>
            <w:sz w:val="21"/>
            <w:szCs w:val="21"/>
            <w:u w:val="single"/>
            <w:lang w:eastAsia="ru-RU"/>
          </w:rPr>
          <w:t>Федерального закона № 436-ФЗ</w:t>
        </w:r>
      </w:hyperlink>
      <w:r w:rsidRPr="00B26DFA">
        <w:rPr>
          <w:rFonts w:ascii="Comic Sans MS" w:eastAsia="Times New Roman" w:hAnsi="Comic Sans MS" w:cs="Tahoma"/>
          <w:color w:val="212EB0"/>
          <w:sz w:val="21"/>
          <w:szCs w:val="21"/>
          <w:lang w:eastAsia="ru-RU"/>
        </w:rPr>
        <w:t> информацией, причиняющей вред здоровью и (или) развитию детей, является:</w:t>
      </w:r>
    </w:p>
    <w:p w14:paraId="5EA9C74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информация, запрещенная для распространения среди детей;</w:t>
      </w:r>
    </w:p>
    <w:p w14:paraId="324F68C1"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информация, распространение которой ограничено среди детей определенных возрастных категорий.</w:t>
      </w:r>
    </w:p>
    <w:p w14:paraId="2B728C2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К информации, запрещенной для распространения среди детей, относится:</w:t>
      </w:r>
    </w:p>
    <w:p w14:paraId="64779E6A"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5C053813"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4F451C8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29632E0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7. отрицающая семейные ценности и формирующая неуважение к родителям и (или) другим членам семьи;</w:t>
      </w:r>
    </w:p>
    <w:p w14:paraId="5CEA4A2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8. оправдывающая противоправное поведение;</w:t>
      </w:r>
    </w:p>
    <w:p w14:paraId="232B215E"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9. содержащая нецензурную брань;</w:t>
      </w:r>
    </w:p>
    <w:p w14:paraId="48ABE84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10. содержащая информацию порнографического характера.</w:t>
      </w:r>
    </w:p>
    <w:p w14:paraId="05FA5FB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К информации, распространение которой ограничено среди детей определенного возраста, относится:</w:t>
      </w:r>
    </w:p>
    <w:p w14:paraId="7137596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736DC7C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55959413"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представляемая в виде изображения или описания половых отношений между мужчиной и женщиной;</w:t>
      </w:r>
    </w:p>
    <w:p w14:paraId="665E9011"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4. содержащая бранные слова и выражения, не относящиеся к нецензурной брани.</w:t>
      </w:r>
    </w:p>
    <w:p w14:paraId="54C9BCF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5A63DD19"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Общие правила для родителей</w:t>
      </w:r>
    </w:p>
    <w:p w14:paraId="4425E1D9"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7C560C8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0C2BC149"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 сайт, на котором друг упоминает номер сотового телефона Вашего ребенка или Ваш домашний адрес)</w:t>
      </w:r>
    </w:p>
    <w:p w14:paraId="05A2B503"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4E06DD0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14:paraId="7859299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Возраст от 7 до 8 лет</w:t>
      </w:r>
    </w:p>
    <w:p w14:paraId="0F9D182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18B3DCD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Советы по безопасности в сети Интернет для детей 7-8 лет</w:t>
      </w:r>
    </w:p>
    <w:p w14:paraId="472C140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Создайте список домашних правил посещения Интернета при участии детей и требуйте его выполнения.</w:t>
      </w:r>
    </w:p>
    <w:p w14:paraId="0109F87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768C9FA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Компьютер с подключением к Интернету должен находиться в общей комнате под присмотром родителей.</w:t>
      </w:r>
    </w:p>
    <w:p w14:paraId="0BD4AD26"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4. Используйте специальные детские поисковые машины.</w:t>
      </w:r>
    </w:p>
    <w:p w14:paraId="790338B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5. Используйте средства блокирования нежелательного контента как дополнение к стандартному Родительскому контролю.</w:t>
      </w:r>
    </w:p>
    <w:p w14:paraId="0BA46B6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lastRenderedPageBreak/>
        <w:t>6. Создайте семейный электронный ящик, чтобы не позволить детям иметь собственные адреса.</w:t>
      </w:r>
    </w:p>
    <w:p w14:paraId="3DB8FF7F"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7. Блокируйте доступ к сайтам с бесплатными почтовыми ящиками с помощью соответствующего программного обеспечения.</w:t>
      </w:r>
    </w:p>
    <w:p w14:paraId="7D2E840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7C8ADE2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9. Научите детей не загружать файлы, программы или музыку без вашего согласия.</w:t>
      </w:r>
    </w:p>
    <w:p w14:paraId="767A26A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10. Не разрешайте детям использовать службы мгновенного обмена сообщениями.</w:t>
      </w:r>
    </w:p>
    <w:p w14:paraId="4729F1C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11. В «белый» список сайтов, разрешенных для посещения, вносите только сайты с хорошей репутацией.</w:t>
      </w:r>
    </w:p>
    <w:p w14:paraId="2F2DCED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12. Не забывайте беседовать с детьми об их друзьях в Интернете, как если бы речь шла о друзьях в реальной жизни.</w:t>
      </w:r>
    </w:p>
    <w:p w14:paraId="0B64DCA2"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14:paraId="3770F41D"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351DE65"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Возраст детей от 9 до 12 лет</w:t>
      </w:r>
    </w:p>
    <w:p w14:paraId="76CD84B5"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4569008D"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Советы по безопасности для детей от 9 до 12 лет</w:t>
      </w:r>
    </w:p>
    <w:p w14:paraId="6847083F"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Создайте список домашних правил посещения Интернет при участии детей и требуйте его выполнения.</w:t>
      </w:r>
    </w:p>
    <w:p w14:paraId="08144FBA"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Требуйте от Вашего ребенка соблюдения норм нахождения за компьютером.</w:t>
      </w:r>
    </w:p>
    <w:p w14:paraId="0E434932"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465BC699"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4. Компьютер с подключением в Интернет должен находиться в общей комнате под присмотром родителей.</w:t>
      </w:r>
    </w:p>
    <w:p w14:paraId="49DEC7B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5. Используйте средства блокирования нежелательного контента как дополнение к стандартному Родительскому контролю.</w:t>
      </w:r>
    </w:p>
    <w:p w14:paraId="02A0225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6. Не забывайте принимать непосредственное участие в жизни ребенка беседовать с детьми об их друзьях в Интернете.</w:t>
      </w:r>
    </w:p>
    <w:p w14:paraId="5452A7FE"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7. Настаивайте, чтобы дети никогда не соглашались на личные встречи с друзьями по Интернету.</w:t>
      </w:r>
    </w:p>
    <w:p w14:paraId="02039831"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8. Позволяйте детям заходить только на сайты из «белого» списка, который создайте вместе с ними.</w:t>
      </w:r>
    </w:p>
    <w:p w14:paraId="5EF23CE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E17777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354EB8E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11. Создайте Вашему ребенку ограниченную учетную запись для работы на компьютере.</w:t>
      </w:r>
    </w:p>
    <w:p w14:paraId="2818DB0D"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5C9846B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13. Расскажите детям о порнографии в Интернете.</w:t>
      </w:r>
    </w:p>
    <w:p w14:paraId="58DE58F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6506C35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15. Объясните детям, что нельзя использовать сеть для хулиганства, распространения сплетен или угроз.</w:t>
      </w:r>
    </w:p>
    <w:p w14:paraId="4F806D0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Возраст детей от 13 до 17 лет</w:t>
      </w:r>
    </w:p>
    <w:p w14:paraId="0CE41EAF"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2679D15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2A604E5F"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4BAB5798"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Советы по безопасности в этом возрасте от 13 до 17 лет</w:t>
      </w:r>
    </w:p>
    <w:p w14:paraId="074C4E32"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15607DD4"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2. Компьютер с подключением к сети Интернет должен находиться в общей комнате.</w:t>
      </w:r>
    </w:p>
    <w:p w14:paraId="31C7E131"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5C16F0F6"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lastRenderedPageBreak/>
        <w:t>4. Используйте средства блокирования нежелательного контента как дополнение к стандартному Родительскому контролю.</w:t>
      </w:r>
    </w:p>
    <w:p w14:paraId="7726F73D"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2CE7D24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6. Настаивайте на том, чтобы дети никогда не встречались лично с друзьями из сети Интернет.</w:t>
      </w:r>
    </w:p>
    <w:p w14:paraId="5479BB1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5D0B3307"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1B16CF0"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5EACDB0C"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285C4D7A"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11. Приучите себя знакомиться с сайтами, которые посещают подростки.</w:t>
      </w:r>
    </w:p>
    <w:p w14:paraId="78150D4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5AABFD7E"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14:paraId="13289F5F"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14:paraId="1876B5C3"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1D27C0CD"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 </w:t>
      </w:r>
    </w:p>
    <w:p w14:paraId="191C2C7A"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Tahoma" w:eastAsia="Times New Roman" w:hAnsi="Tahoma" w:cs="Tahoma"/>
          <w:color w:val="212EB0"/>
          <w:sz w:val="21"/>
          <w:szCs w:val="21"/>
          <w:lang w:eastAsia="ru-RU"/>
        </w:rPr>
        <w:br/>
      </w:r>
      <w:r w:rsidRPr="00B26DFA">
        <w:rPr>
          <w:rFonts w:ascii="Comic Sans MS" w:eastAsia="Times New Roman" w:hAnsi="Comic Sans MS" w:cs="Tahoma"/>
          <w:color w:val="212EB0"/>
          <w:sz w:val="21"/>
          <w:szCs w:val="21"/>
          <w:lang w:eastAsia="ru-RU"/>
        </w:rPr>
        <w:t>Письмо Минобрнауки России от 14.05.2018 № 08-1184</w:t>
      </w:r>
      <w:r w:rsidRPr="00B26DFA">
        <w:rPr>
          <w:rFonts w:ascii="Tahoma" w:eastAsia="Times New Roman" w:hAnsi="Tahoma" w:cs="Tahoma"/>
          <w:color w:val="212EB0"/>
          <w:sz w:val="21"/>
          <w:szCs w:val="21"/>
          <w:lang w:eastAsia="ru-RU"/>
        </w:rPr>
        <w:br/>
      </w:r>
      <w:r w:rsidRPr="00B26DFA">
        <w:rPr>
          <w:rFonts w:ascii="Comic Sans MS" w:eastAsia="Times New Roman" w:hAnsi="Comic Sans MS" w:cs="Tahoma"/>
          <w:color w:val="212EB0"/>
          <w:sz w:val="21"/>
          <w:szCs w:val="21"/>
          <w:lang w:eastAsia="ru-RU"/>
        </w:rPr>
        <w:t>О направлении информации</w:t>
      </w:r>
      <w:r w:rsidRPr="00B26DFA">
        <w:rPr>
          <w:rFonts w:ascii="Tahoma" w:eastAsia="Times New Roman" w:hAnsi="Tahoma" w:cs="Tahoma"/>
          <w:color w:val="212EB0"/>
          <w:sz w:val="21"/>
          <w:szCs w:val="21"/>
          <w:lang w:eastAsia="ru-RU"/>
        </w:rPr>
        <w:br/>
      </w:r>
      <w:r w:rsidRPr="00B26DFA">
        <w:rPr>
          <w:rFonts w:ascii="Comic Sans MS" w:eastAsia="Times New Roman" w:hAnsi="Comic Sans MS" w:cs="Tahoma"/>
          <w:color w:val="212EB0"/>
          <w:sz w:val="21"/>
          <w:szCs w:val="21"/>
          <w:lang w:eastAsia="ru-RU"/>
        </w:rPr>
        <w:t>© Материал из Справочной системы «Образование».</w:t>
      </w:r>
      <w:r w:rsidRPr="00B26DFA">
        <w:rPr>
          <w:rFonts w:ascii="Tahoma" w:eastAsia="Times New Roman" w:hAnsi="Tahoma" w:cs="Tahoma"/>
          <w:color w:val="212EB0"/>
          <w:sz w:val="21"/>
          <w:szCs w:val="21"/>
          <w:lang w:eastAsia="ru-RU"/>
        </w:rPr>
        <w:br/>
      </w:r>
      <w:r w:rsidRPr="00B26DFA">
        <w:rPr>
          <w:rFonts w:ascii="Comic Sans MS" w:eastAsia="Times New Roman" w:hAnsi="Comic Sans MS" w:cs="Tahoma"/>
          <w:color w:val="212EB0"/>
          <w:sz w:val="21"/>
          <w:szCs w:val="21"/>
          <w:lang w:eastAsia="ru-RU"/>
        </w:rPr>
        <w:t>Подробнее: </w:t>
      </w:r>
      <w:hyperlink r:id="rId7" w:anchor="/document/97/443572/po398/?of=copy-587ab868d5" w:history="1">
        <w:r w:rsidRPr="00B26DFA">
          <w:rPr>
            <w:rFonts w:ascii="Comic Sans MS" w:eastAsia="Times New Roman" w:hAnsi="Comic Sans MS" w:cs="Tahoma"/>
            <w:color w:val="0000FF"/>
            <w:sz w:val="21"/>
            <w:szCs w:val="21"/>
            <w:u w:val="single"/>
            <w:lang w:eastAsia="ru-RU"/>
          </w:rPr>
          <w:t>http://vip.1obraz.ru/#/document/97/443572/po398/?of=copy-587ab868d5</w:t>
        </w:r>
      </w:hyperlink>
    </w:p>
    <w:p w14:paraId="68E2FA0B" w14:textId="77777777" w:rsidR="00B26DFA" w:rsidRPr="00B26DFA" w:rsidRDefault="00B26DFA" w:rsidP="00B26DFA">
      <w:pPr>
        <w:spacing w:before="134" w:after="134" w:line="240" w:lineRule="auto"/>
        <w:rPr>
          <w:rFonts w:ascii="Tahoma" w:eastAsia="Times New Roman" w:hAnsi="Tahoma" w:cs="Tahoma"/>
          <w:color w:val="212EB0"/>
          <w:sz w:val="21"/>
          <w:szCs w:val="21"/>
          <w:lang w:eastAsia="ru-RU"/>
        </w:rPr>
      </w:pPr>
      <w:r w:rsidRPr="00B26DFA">
        <w:rPr>
          <w:rFonts w:ascii="Comic Sans MS" w:eastAsia="Times New Roman" w:hAnsi="Comic Sans MS" w:cs="Tahoma"/>
          <w:color w:val="212EB0"/>
          <w:sz w:val="21"/>
          <w:szCs w:val="21"/>
          <w:lang w:eastAsia="ru-RU"/>
        </w:rPr>
        <w:t> </w:t>
      </w:r>
    </w:p>
    <w:p w14:paraId="6EBD06EC" w14:textId="77777777" w:rsidR="0057631F" w:rsidRDefault="0057631F"/>
    <w:sectPr w:rsidR="0057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C1"/>
    <w:rsid w:val="0057631F"/>
    <w:rsid w:val="00B26DFA"/>
    <w:rsid w:val="00BE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D1087-BD76-4959-8075-4D70C1E9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26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D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DFA"/>
    <w:rPr>
      <w:color w:val="0000FF"/>
      <w:u w:val="single"/>
    </w:rPr>
  </w:style>
  <w:style w:type="paragraph" w:customStyle="1" w:styleId="copyright-info">
    <w:name w:val="copyright-info"/>
    <w:basedOn w:val="a"/>
    <w:rsid w:val="00B26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n_client_25052018" TargetMode="External"/><Relationship Id="rId5" Type="http://schemas.openxmlformats.org/officeDocument/2006/relationships/hyperlink" Target="http://vip.1obraz.ru/?utm_source=letternews&amp;utm_medium=letter&amp;utm_campaign=letternews_obr_esovn_client_25052018" TargetMode="External"/><Relationship Id="rId4" Type="http://schemas.openxmlformats.org/officeDocument/2006/relationships/hyperlink" Target="http://vip.1obraz.ru/?utm_source=letternews&amp;utm_medium=letter&amp;utm_campaign=letternews_obr_esovn_client_2505201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2021-11-23T06:11:00Z</dcterms:created>
  <dcterms:modified xsi:type="dcterms:W3CDTF">2021-11-23T06:11:00Z</dcterms:modified>
</cp:coreProperties>
</file>